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23D2" w14:textId="7F981AC3" w:rsidR="00C01C6F" w:rsidRDefault="00C01C6F" w:rsidP="00A14B29">
      <w:pPr>
        <w:jc w:val="center"/>
        <w:rPr>
          <w:rFonts w:ascii="Calibri" w:hAnsi="Calibri" w:cs="Calibri"/>
          <w:b/>
          <w:bCs/>
          <w:color w:val="A98F00"/>
          <w:sz w:val="24"/>
        </w:rPr>
      </w:pPr>
    </w:p>
    <w:p w14:paraId="57922EE4" w14:textId="77777777" w:rsidR="00C01C6F" w:rsidRDefault="00C01C6F" w:rsidP="00A14B29">
      <w:pPr>
        <w:jc w:val="center"/>
        <w:rPr>
          <w:rFonts w:ascii="Calibri" w:hAnsi="Calibri" w:cs="Calibri"/>
          <w:b/>
          <w:bCs/>
          <w:color w:val="A98F00"/>
          <w:sz w:val="24"/>
        </w:rPr>
      </w:pPr>
    </w:p>
    <w:p w14:paraId="1E1DC78F" w14:textId="77777777" w:rsidR="00C01C6F" w:rsidRDefault="00C01C6F" w:rsidP="00A14B29">
      <w:pPr>
        <w:jc w:val="center"/>
        <w:rPr>
          <w:rFonts w:ascii="Calibri" w:hAnsi="Calibri" w:cs="Calibri"/>
          <w:b/>
          <w:bCs/>
          <w:color w:val="A98F00"/>
          <w:sz w:val="24"/>
        </w:rPr>
      </w:pPr>
    </w:p>
    <w:p w14:paraId="777D6D8C" w14:textId="77777777" w:rsidR="00C01C6F" w:rsidRDefault="00C01C6F" w:rsidP="00A14B29">
      <w:pPr>
        <w:jc w:val="center"/>
        <w:rPr>
          <w:rFonts w:ascii="Calibri" w:hAnsi="Calibri" w:cs="Calibri"/>
          <w:b/>
          <w:bCs/>
          <w:color w:val="A98F00"/>
          <w:sz w:val="24"/>
        </w:rPr>
      </w:pPr>
    </w:p>
    <w:p w14:paraId="21E08155" w14:textId="77777777" w:rsidR="001D52D4" w:rsidRPr="00F92CFA" w:rsidRDefault="00C01C6F" w:rsidP="00A14B29">
      <w:pPr>
        <w:jc w:val="center"/>
        <w:rPr>
          <w:rFonts w:ascii="Calibri" w:hAnsi="Calibri" w:cs="Calibri"/>
          <w:b/>
          <w:bCs/>
          <w:color w:val="A98F00"/>
          <w:sz w:val="24"/>
        </w:rPr>
      </w:pPr>
      <w:r>
        <w:rPr>
          <w:rFonts w:ascii="Calibri" w:hAnsi="Calibri" w:cs="Calibri"/>
          <w:b/>
          <w:bCs/>
          <w:color w:val="A98F00"/>
          <w:sz w:val="24"/>
        </w:rPr>
        <w:t xml:space="preserve">VERSIE </w:t>
      </w:r>
      <w:r w:rsidR="00EA7B18">
        <w:rPr>
          <w:rFonts w:ascii="Calibri" w:hAnsi="Calibri" w:cs="Calibri"/>
          <w:b/>
          <w:bCs/>
          <w:color w:val="A98F00"/>
          <w:sz w:val="24"/>
        </w:rPr>
        <w:t>mei</w:t>
      </w:r>
      <w:r w:rsidR="00680C94">
        <w:rPr>
          <w:rFonts w:ascii="Calibri" w:hAnsi="Calibri" w:cs="Calibri"/>
          <w:b/>
          <w:bCs/>
          <w:color w:val="A98F00"/>
          <w:sz w:val="24"/>
        </w:rPr>
        <w:t xml:space="preserve"> </w:t>
      </w:r>
      <w:r w:rsidR="00294696">
        <w:rPr>
          <w:rFonts w:ascii="Calibri" w:hAnsi="Calibri" w:cs="Calibri"/>
          <w:b/>
          <w:bCs/>
          <w:color w:val="A98F00"/>
          <w:sz w:val="24"/>
        </w:rPr>
        <w:t>20</w:t>
      </w:r>
      <w:r w:rsidR="00EA7B18">
        <w:rPr>
          <w:rFonts w:ascii="Calibri" w:hAnsi="Calibri" w:cs="Calibri"/>
          <w:b/>
          <w:bCs/>
          <w:color w:val="A98F00"/>
          <w:sz w:val="24"/>
        </w:rPr>
        <w:t>21</w:t>
      </w:r>
    </w:p>
    <w:p w14:paraId="3CCE5BE4" w14:textId="77777777" w:rsidR="00AD627C" w:rsidRPr="00C01C6F" w:rsidRDefault="00AD627C" w:rsidP="00A14B29">
      <w:pPr>
        <w:jc w:val="center"/>
        <w:rPr>
          <w:rFonts w:ascii="Calibri" w:hAnsi="Calibri" w:cs="Calibri"/>
          <w:bCs/>
          <w:color w:val="1F497D"/>
          <w:sz w:val="28"/>
          <w:szCs w:val="28"/>
        </w:rPr>
      </w:pPr>
    </w:p>
    <w:p w14:paraId="53A814A4" w14:textId="77777777" w:rsidR="0081138D" w:rsidRPr="00C01C6F" w:rsidRDefault="0081138D" w:rsidP="00A14B29">
      <w:pPr>
        <w:jc w:val="center"/>
        <w:rPr>
          <w:rFonts w:ascii="Calibri" w:hAnsi="Calibri" w:cs="Calibri"/>
          <w:b/>
          <w:bCs/>
          <w:color w:val="1F497D"/>
          <w:sz w:val="28"/>
          <w:szCs w:val="28"/>
        </w:rPr>
      </w:pPr>
    </w:p>
    <w:p w14:paraId="722CB71C" w14:textId="77777777" w:rsidR="00D66F38" w:rsidRPr="00C01C6F" w:rsidRDefault="00D66F38" w:rsidP="00A14B29">
      <w:pPr>
        <w:jc w:val="center"/>
        <w:rPr>
          <w:rFonts w:ascii="Calibri" w:hAnsi="Calibri" w:cs="Calibri"/>
          <w:b/>
          <w:bCs/>
          <w:color w:val="1F497D"/>
          <w:sz w:val="28"/>
          <w:szCs w:val="28"/>
        </w:rPr>
      </w:pPr>
    </w:p>
    <w:p w14:paraId="38799DB7" w14:textId="77777777" w:rsidR="00221C67" w:rsidRPr="00C01C6F" w:rsidRDefault="00221C67" w:rsidP="00A14B29">
      <w:pPr>
        <w:jc w:val="center"/>
        <w:rPr>
          <w:rFonts w:ascii="Calibri" w:hAnsi="Calibri" w:cs="Calibri"/>
          <w:b/>
          <w:bCs/>
          <w:color w:val="1F497D"/>
          <w:sz w:val="28"/>
          <w:szCs w:val="28"/>
        </w:rPr>
      </w:pPr>
    </w:p>
    <w:p w14:paraId="2CA448BA" w14:textId="77777777" w:rsidR="00A14B29" w:rsidRPr="00C01C6F" w:rsidRDefault="00A14B29" w:rsidP="00A14B29">
      <w:pPr>
        <w:jc w:val="center"/>
        <w:rPr>
          <w:rFonts w:ascii="Calibri" w:hAnsi="Calibri" w:cs="Calibri"/>
          <w:b/>
          <w:bCs/>
          <w:color w:val="1F497D"/>
          <w:sz w:val="28"/>
          <w:szCs w:val="28"/>
        </w:rPr>
      </w:pPr>
    </w:p>
    <w:p w14:paraId="3586D9D8" w14:textId="77777777" w:rsidR="00C01C6F" w:rsidRDefault="00C01C6F" w:rsidP="00A14B29">
      <w:pPr>
        <w:jc w:val="center"/>
        <w:rPr>
          <w:rFonts w:ascii="Calibri" w:hAnsi="Calibri" w:cs="Calibri"/>
          <w:b/>
          <w:bCs/>
          <w:color w:val="1F497D"/>
          <w:sz w:val="28"/>
          <w:szCs w:val="28"/>
        </w:rPr>
      </w:pPr>
    </w:p>
    <w:p w14:paraId="115FF7E2" w14:textId="77777777" w:rsidR="00C01C6F" w:rsidRPr="00C01C6F" w:rsidRDefault="00C01C6F" w:rsidP="00A14B29">
      <w:pPr>
        <w:jc w:val="center"/>
        <w:rPr>
          <w:rFonts w:ascii="Calibri" w:hAnsi="Calibri" w:cs="Calibri"/>
          <w:b/>
          <w:bCs/>
          <w:color w:val="1F497D"/>
          <w:sz w:val="28"/>
          <w:szCs w:val="28"/>
        </w:rPr>
      </w:pPr>
    </w:p>
    <w:p w14:paraId="29B5465C" w14:textId="77777777" w:rsidR="007F3152" w:rsidRPr="00F92CFA" w:rsidRDefault="000B1D3E" w:rsidP="007F3152">
      <w:pPr>
        <w:jc w:val="center"/>
        <w:rPr>
          <w:rFonts w:ascii="Calibri" w:hAnsi="Calibri" w:cs="Calibri"/>
          <w:b/>
          <w:color w:val="A98F00"/>
          <w:sz w:val="28"/>
          <w:szCs w:val="28"/>
        </w:rPr>
      </w:pPr>
      <w:r w:rsidRPr="000B1D3E">
        <w:rPr>
          <w:rFonts w:ascii="Calibri" w:hAnsi="Calibri" w:cs="Calibri"/>
          <w:b/>
          <w:bCs/>
          <w:color w:val="A98F00"/>
          <w:sz w:val="28"/>
          <w:szCs w:val="28"/>
        </w:rPr>
        <w:t>MELDINGSFORMULIER</w:t>
      </w:r>
    </w:p>
    <w:p w14:paraId="2A59062C" w14:textId="77777777" w:rsidR="00F02655" w:rsidRPr="00F92CFA" w:rsidRDefault="000B1D3E" w:rsidP="00A14B29">
      <w:pPr>
        <w:jc w:val="center"/>
        <w:rPr>
          <w:rFonts w:ascii="Calibri" w:hAnsi="Calibri" w:cs="Calibri"/>
          <w:b/>
          <w:bCs/>
          <w:color w:val="A98F00"/>
          <w:sz w:val="28"/>
          <w:szCs w:val="28"/>
        </w:rPr>
      </w:pPr>
      <w:r w:rsidRPr="000B1D3E">
        <w:rPr>
          <w:rFonts w:ascii="Calibri" w:hAnsi="Calibri" w:cs="Calibri"/>
          <w:b/>
          <w:bCs/>
          <w:color w:val="A98F00"/>
          <w:sz w:val="28"/>
          <w:szCs w:val="28"/>
        </w:rPr>
        <w:t>UITGEZONDERDE BEHEERDER</w:t>
      </w:r>
    </w:p>
    <w:p w14:paraId="344E9C27" w14:textId="77777777" w:rsidR="00BA5969" w:rsidRPr="00F92CFA" w:rsidRDefault="000B1D3E" w:rsidP="00A14B29">
      <w:pPr>
        <w:jc w:val="center"/>
        <w:rPr>
          <w:rFonts w:ascii="Calibri" w:hAnsi="Calibri" w:cs="Calibri"/>
          <w:b/>
          <w:bCs/>
          <w:color w:val="A98F00"/>
          <w:sz w:val="28"/>
          <w:szCs w:val="28"/>
        </w:rPr>
      </w:pPr>
      <w:r w:rsidRPr="000B1D3E">
        <w:rPr>
          <w:rFonts w:ascii="Calibri" w:hAnsi="Calibri" w:cs="Calibri"/>
          <w:b/>
          <w:bCs/>
          <w:color w:val="A98F00"/>
          <w:sz w:val="28"/>
          <w:szCs w:val="28"/>
        </w:rPr>
        <w:t>ALTERNATIEVE BELEGGINGSINSTELLING(EN)</w:t>
      </w:r>
    </w:p>
    <w:p w14:paraId="46C959A9" w14:textId="77777777" w:rsidR="0081138D" w:rsidRDefault="0081138D" w:rsidP="00BA5969">
      <w:pPr>
        <w:spacing w:line="276" w:lineRule="auto"/>
        <w:rPr>
          <w:rFonts w:ascii="Calibri" w:hAnsi="Calibri" w:cs="Calibri"/>
          <w:b/>
          <w:bCs/>
          <w:color w:val="1F497D"/>
          <w:szCs w:val="21"/>
        </w:rPr>
      </w:pPr>
    </w:p>
    <w:p w14:paraId="35818BE6" w14:textId="77777777" w:rsidR="00D66F38" w:rsidRDefault="00D66F38" w:rsidP="00BA5969">
      <w:pPr>
        <w:spacing w:line="276" w:lineRule="auto"/>
        <w:rPr>
          <w:rFonts w:ascii="Calibri" w:hAnsi="Calibri" w:cs="Calibri"/>
          <w:color w:val="1F497D"/>
          <w:sz w:val="22"/>
          <w:szCs w:val="22"/>
        </w:rPr>
      </w:pPr>
    </w:p>
    <w:p w14:paraId="45E0D8C9" w14:textId="77777777" w:rsidR="00D66F38" w:rsidRDefault="00D66F38" w:rsidP="00BA5969">
      <w:pPr>
        <w:spacing w:line="276" w:lineRule="auto"/>
        <w:rPr>
          <w:rFonts w:ascii="Calibri" w:hAnsi="Calibri" w:cs="Calibri"/>
          <w:color w:val="1F497D"/>
          <w:sz w:val="22"/>
          <w:szCs w:val="22"/>
        </w:rPr>
      </w:pPr>
    </w:p>
    <w:p w14:paraId="5DE975E1" w14:textId="77777777" w:rsidR="00C01C6F" w:rsidRDefault="00C01C6F" w:rsidP="00BA5969">
      <w:pPr>
        <w:spacing w:line="276" w:lineRule="auto"/>
        <w:rPr>
          <w:rFonts w:ascii="Calibri" w:hAnsi="Calibri" w:cs="Calibri"/>
          <w:color w:val="1F497D"/>
          <w:sz w:val="22"/>
          <w:szCs w:val="22"/>
        </w:rPr>
      </w:pPr>
    </w:p>
    <w:p w14:paraId="605C10ED" w14:textId="77777777" w:rsidR="00C01C6F" w:rsidRDefault="00C01C6F" w:rsidP="00BA5969">
      <w:pPr>
        <w:spacing w:line="276" w:lineRule="auto"/>
        <w:rPr>
          <w:rFonts w:ascii="Calibri" w:hAnsi="Calibri" w:cs="Calibri"/>
          <w:color w:val="1F497D"/>
          <w:sz w:val="22"/>
          <w:szCs w:val="22"/>
        </w:rPr>
      </w:pPr>
    </w:p>
    <w:p w14:paraId="47024C48" w14:textId="77777777" w:rsidR="00C01C6F" w:rsidRDefault="00C01C6F" w:rsidP="00BA5969">
      <w:pPr>
        <w:spacing w:line="276" w:lineRule="auto"/>
        <w:rPr>
          <w:rFonts w:ascii="Calibri" w:hAnsi="Calibri" w:cs="Calibri"/>
          <w:color w:val="1F497D"/>
          <w:sz w:val="22"/>
          <w:szCs w:val="22"/>
        </w:rPr>
      </w:pPr>
    </w:p>
    <w:p w14:paraId="3E354D7C" w14:textId="77777777" w:rsidR="00C01C6F" w:rsidRDefault="00C01C6F" w:rsidP="00BA5969">
      <w:pPr>
        <w:spacing w:line="276" w:lineRule="auto"/>
        <w:rPr>
          <w:rFonts w:ascii="Calibri" w:hAnsi="Calibri" w:cs="Calibri"/>
          <w:color w:val="1F497D"/>
          <w:sz w:val="22"/>
          <w:szCs w:val="22"/>
        </w:rPr>
      </w:pPr>
    </w:p>
    <w:p w14:paraId="1DEA5408" w14:textId="77777777" w:rsidR="00C01C6F" w:rsidRDefault="00C01C6F" w:rsidP="00BA5969">
      <w:pPr>
        <w:spacing w:line="276" w:lineRule="auto"/>
        <w:rPr>
          <w:rFonts w:ascii="Calibri" w:hAnsi="Calibri" w:cs="Calibri"/>
          <w:color w:val="1F497D"/>
          <w:sz w:val="22"/>
          <w:szCs w:val="22"/>
        </w:rPr>
      </w:pPr>
    </w:p>
    <w:p w14:paraId="41A68369" w14:textId="77777777" w:rsidR="00C01C6F" w:rsidRDefault="00C01C6F" w:rsidP="00BA5969">
      <w:pPr>
        <w:spacing w:line="276" w:lineRule="auto"/>
        <w:rPr>
          <w:rFonts w:ascii="Calibri" w:hAnsi="Calibri" w:cs="Calibri"/>
          <w:color w:val="1F497D"/>
          <w:sz w:val="22"/>
          <w:szCs w:val="22"/>
        </w:rPr>
      </w:pPr>
    </w:p>
    <w:p w14:paraId="2C0C1815" w14:textId="77777777" w:rsidR="00C01C6F" w:rsidRDefault="00C01C6F" w:rsidP="00BA5969">
      <w:pPr>
        <w:spacing w:line="276" w:lineRule="auto"/>
        <w:rPr>
          <w:rFonts w:ascii="Calibri" w:hAnsi="Calibri" w:cs="Calibri"/>
          <w:color w:val="1F497D"/>
          <w:sz w:val="22"/>
          <w:szCs w:val="22"/>
        </w:rPr>
      </w:pPr>
    </w:p>
    <w:p w14:paraId="6704954C" w14:textId="77777777" w:rsidR="00C01C6F" w:rsidRDefault="00C01C6F" w:rsidP="00BA5969">
      <w:pPr>
        <w:spacing w:line="276" w:lineRule="auto"/>
        <w:rPr>
          <w:rFonts w:ascii="Calibri" w:hAnsi="Calibri" w:cs="Calibri"/>
          <w:color w:val="1F497D"/>
          <w:sz w:val="22"/>
          <w:szCs w:val="22"/>
        </w:rPr>
      </w:pPr>
    </w:p>
    <w:p w14:paraId="35E0833D" w14:textId="77777777" w:rsidR="00C01C6F" w:rsidRDefault="00C01C6F" w:rsidP="00BA5969">
      <w:pPr>
        <w:spacing w:line="276" w:lineRule="auto"/>
        <w:rPr>
          <w:rFonts w:ascii="Calibri" w:hAnsi="Calibri" w:cs="Calibri"/>
          <w:color w:val="1F497D"/>
          <w:sz w:val="22"/>
          <w:szCs w:val="22"/>
        </w:rPr>
      </w:pPr>
    </w:p>
    <w:p w14:paraId="011793F4" w14:textId="77777777" w:rsidR="00C01C6F" w:rsidRDefault="00C01C6F" w:rsidP="00BA5969">
      <w:pPr>
        <w:spacing w:line="276" w:lineRule="auto"/>
        <w:rPr>
          <w:rFonts w:ascii="Calibri" w:hAnsi="Calibri" w:cs="Calibri"/>
          <w:color w:val="1F497D"/>
          <w:sz w:val="22"/>
          <w:szCs w:val="22"/>
        </w:rPr>
      </w:pPr>
    </w:p>
    <w:p w14:paraId="3D7FBF68" w14:textId="77777777" w:rsidR="00C01C6F" w:rsidRDefault="00C01C6F" w:rsidP="00BA5969">
      <w:pPr>
        <w:spacing w:line="276" w:lineRule="auto"/>
        <w:rPr>
          <w:rFonts w:ascii="Calibri" w:hAnsi="Calibri" w:cs="Calibri"/>
          <w:color w:val="1F497D"/>
          <w:sz w:val="22"/>
          <w:szCs w:val="22"/>
        </w:rPr>
      </w:pPr>
    </w:p>
    <w:p w14:paraId="68DECD42" w14:textId="77777777" w:rsidR="00C01C6F" w:rsidRDefault="00C01C6F" w:rsidP="00BA5969">
      <w:pPr>
        <w:spacing w:line="276" w:lineRule="auto"/>
        <w:rPr>
          <w:rFonts w:ascii="Calibri" w:hAnsi="Calibri" w:cs="Calibri"/>
          <w:color w:val="1F497D"/>
          <w:sz w:val="22"/>
          <w:szCs w:val="22"/>
        </w:rPr>
      </w:pPr>
    </w:p>
    <w:p w14:paraId="467551B7" w14:textId="77777777" w:rsidR="00C01C6F" w:rsidRDefault="00C01C6F" w:rsidP="00BA5969">
      <w:pPr>
        <w:spacing w:line="276" w:lineRule="auto"/>
        <w:rPr>
          <w:rFonts w:ascii="Calibri" w:hAnsi="Calibri" w:cs="Calibri"/>
          <w:color w:val="1F497D"/>
          <w:sz w:val="22"/>
          <w:szCs w:val="22"/>
        </w:rPr>
      </w:pPr>
    </w:p>
    <w:p w14:paraId="1DCCB32C" w14:textId="77777777" w:rsidR="00C01C6F" w:rsidRDefault="00C01C6F" w:rsidP="00BA5969">
      <w:pPr>
        <w:spacing w:line="276" w:lineRule="auto"/>
        <w:rPr>
          <w:rFonts w:ascii="Calibri" w:hAnsi="Calibri" w:cs="Calibri"/>
          <w:color w:val="1F497D"/>
          <w:sz w:val="22"/>
          <w:szCs w:val="22"/>
        </w:rPr>
      </w:pPr>
    </w:p>
    <w:p w14:paraId="510262B8" w14:textId="77777777" w:rsidR="00C01C6F" w:rsidRDefault="00C01C6F" w:rsidP="00BA5969">
      <w:pPr>
        <w:spacing w:line="276" w:lineRule="auto"/>
        <w:rPr>
          <w:rFonts w:ascii="Calibri" w:hAnsi="Calibri" w:cs="Calibri"/>
          <w:color w:val="1F497D"/>
          <w:sz w:val="22"/>
          <w:szCs w:val="22"/>
        </w:rPr>
      </w:pPr>
    </w:p>
    <w:p w14:paraId="63920E79" w14:textId="77777777" w:rsidR="00C01C6F" w:rsidRDefault="00C01C6F" w:rsidP="00BA5969">
      <w:pPr>
        <w:spacing w:line="276" w:lineRule="auto"/>
        <w:rPr>
          <w:rFonts w:ascii="Calibri" w:hAnsi="Calibri" w:cs="Calibri"/>
          <w:color w:val="1F497D"/>
          <w:sz w:val="22"/>
          <w:szCs w:val="22"/>
        </w:rPr>
      </w:pPr>
    </w:p>
    <w:p w14:paraId="75422BCB" w14:textId="77777777" w:rsidR="00C01C6F" w:rsidRDefault="00C01C6F" w:rsidP="00BA5969">
      <w:pPr>
        <w:spacing w:line="276" w:lineRule="auto"/>
        <w:rPr>
          <w:rFonts w:ascii="Calibri" w:hAnsi="Calibri" w:cs="Calibri"/>
          <w:color w:val="1F497D"/>
          <w:sz w:val="22"/>
          <w:szCs w:val="22"/>
        </w:rPr>
      </w:pPr>
    </w:p>
    <w:p w14:paraId="069703E9" w14:textId="77777777" w:rsidR="00D66F38" w:rsidRDefault="00D66F38" w:rsidP="00BA5969">
      <w:pPr>
        <w:spacing w:line="276" w:lineRule="auto"/>
        <w:rPr>
          <w:rFonts w:ascii="Calibri" w:hAnsi="Calibri" w:cs="Calibri"/>
          <w:color w:val="1F497D"/>
          <w:sz w:val="22"/>
          <w:szCs w:val="22"/>
        </w:rPr>
      </w:pPr>
    </w:p>
    <w:p w14:paraId="6A7DAA2E" w14:textId="77777777" w:rsidR="0046684E" w:rsidRDefault="0046684E" w:rsidP="00D65B59">
      <w:pPr>
        <w:rPr>
          <w:rFonts w:ascii="Calibri" w:hAnsi="Calibri" w:cs="Calibri"/>
          <w:bCs/>
          <w:color w:val="1F497D"/>
          <w:sz w:val="22"/>
          <w:szCs w:val="22"/>
        </w:rPr>
      </w:pPr>
    </w:p>
    <w:p w14:paraId="71F68AD0" w14:textId="77777777" w:rsidR="00EA5A98" w:rsidRPr="00221C67" w:rsidRDefault="00EA5A98" w:rsidP="00D65B59">
      <w:pPr>
        <w:rPr>
          <w:rFonts w:ascii="Calibri" w:hAnsi="Calibri" w:cs="Calibri"/>
          <w:bCs/>
          <w:color w:val="1F497D"/>
          <w:sz w:val="22"/>
          <w:szCs w:val="22"/>
        </w:rPr>
      </w:pPr>
    </w:p>
    <w:p w14:paraId="1A38412E" w14:textId="77777777" w:rsidR="0046684E" w:rsidRPr="00221C67" w:rsidRDefault="0046684E" w:rsidP="0046684E">
      <w:pPr>
        <w:spacing w:line="276" w:lineRule="auto"/>
        <w:rPr>
          <w:rFonts w:ascii="Calibri" w:hAnsi="Calibri"/>
          <w:color w:val="1F497D"/>
          <w:sz w:val="22"/>
          <w:szCs w:val="22"/>
        </w:rPr>
      </w:pPr>
    </w:p>
    <w:p w14:paraId="7B293FAC" w14:textId="77777777" w:rsidR="0046684E" w:rsidRPr="00221C67" w:rsidRDefault="0046684E" w:rsidP="0046684E">
      <w:pPr>
        <w:spacing w:line="276" w:lineRule="auto"/>
        <w:rPr>
          <w:rFonts w:ascii="Calibri" w:hAnsi="Calibri"/>
          <w:b/>
          <w:bCs/>
          <w:color w:val="1F497D"/>
          <w:sz w:val="22"/>
          <w:szCs w:val="22"/>
        </w:rPr>
      </w:pPr>
    </w:p>
    <w:p w14:paraId="787CB200" w14:textId="77777777" w:rsidR="0046684E" w:rsidRPr="00221C67" w:rsidRDefault="0046684E" w:rsidP="00D65B59">
      <w:pPr>
        <w:rPr>
          <w:rFonts w:ascii="Calibri" w:hAnsi="Calibri" w:cs="Calibri"/>
          <w:bCs/>
          <w:color w:val="1F497D"/>
          <w:sz w:val="22"/>
          <w:szCs w:val="22"/>
        </w:rPr>
      </w:pPr>
    </w:p>
    <w:p w14:paraId="62C5A867" w14:textId="77777777" w:rsidR="00736DB8" w:rsidRDefault="000B1D3E">
      <w:pPr>
        <w:rPr>
          <w:rFonts w:ascii="Calibri" w:hAnsi="Calibri" w:cs="Calibri"/>
          <w:color w:val="330066"/>
          <w:sz w:val="22"/>
          <w:szCs w:val="22"/>
        </w:rPr>
      </w:pPr>
      <w:r w:rsidRPr="00136AE1">
        <w:rPr>
          <w:rFonts w:ascii="Calibri" w:hAnsi="Calibri"/>
          <w:color w:val="330066"/>
          <w:sz w:val="22"/>
        </w:rPr>
        <w:t>Dit formulier is onderhavig aan wijzigingen. Voor een melding aan de AFM dient de meest recente versie van het formulier te worden gebruikt. Deze is te vinden op de website van de AFM.</w:t>
      </w:r>
    </w:p>
    <w:p w14:paraId="53DA61BE" w14:textId="77777777" w:rsidR="00BA5969" w:rsidRPr="00E4110A" w:rsidRDefault="000B1D3E" w:rsidP="00BA5969">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7BE48632" w14:textId="77777777" w:rsidR="00BA5969" w:rsidRPr="00E4110A" w:rsidRDefault="00BA5969" w:rsidP="00E60FD9">
      <w:pPr>
        <w:spacing w:line="276" w:lineRule="auto"/>
        <w:ind w:left="1065"/>
        <w:rPr>
          <w:rFonts w:ascii="Calibri" w:hAnsi="Calibri" w:cs="Calibri"/>
          <w:color w:val="330066"/>
          <w:sz w:val="22"/>
          <w:szCs w:val="22"/>
        </w:rPr>
      </w:pPr>
    </w:p>
    <w:p w14:paraId="08FD13A5" w14:textId="77777777" w:rsidR="00BE26FA" w:rsidRPr="00E4110A" w:rsidRDefault="000B1D3E" w:rsidP="007A4C35">
      <w:pPr>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 xml:space="preserve">Introductie </w:t>
      </w:r>
    </w:p>
    <w:p w14:paraId="6FE74E92" w14:textId="77777777" w:rsidR="009C14F2" w:rsidRPr="00E4110A" w:rsidRDefault="000B1D3E" w:rsidP="007A4C35">
      <w:pPr>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Invulinstructie</w:t>
      </w:r>
    </w:p>
    <w:p w14:paraId="17BE28A2" w14:textId="77777777" w:rsidR="00E60FD9" w:rsidRPr="00E4110A" w:rsidRDefault="000B1D3E" w:rsidP="00E60FD9">
      <w:pPr>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 xml:space="preserve">Algemene gegevens van de beheerder </w:t>
      </w:r>
    </w:p>
    <w:p w14:paraId="75299069" w14:textId="77777777" w:rsidR="008A73D3" w:rsidRPr="00E4110A" w:rsidRDefault="000B1D3E" w:rsidP="00D9344B">
      <w:pPr>
        <w:pStyle w:val="Lijstalinea"/>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Totale waarde beheerde activa</w:t>
      </w:r>
    </w:p>
    <w:p w14:paraId="569609E0" w14:textId="77777777" w:rsidR="00B13C45" w:rsidRPr="00E4110A" w:rsidRDefault="00637DCD" w:rsidP="00D9344B">
      <w:pPr>
        <w:pStyle w:val="Lijstalinea"/>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Informatie</w:t>
      </w:r>
      <w:r w:rsidR="000B1D3E" w:rsidRPr="00E4110A">
        <w:rPr>
          <w:rFonts w:ascii="Calibri" w:hAnsi="Calibri" w:cs="Calibri"/>
          <w:color w:val="330066"/>
          <w:sz w:val="22"/>
          <w:szCs w:val="22"/>
        </w:rPr>
        <w:t xml:space="preserve"> per beleggingsinstelling</w:t>
      </w:r>
    </w:p>
    <w:p w14:paraId="5505A86C" w14:textId="77777777" w:rsidR="00BA5969" w:rsidRPr="00E4110A" w:rsidRDefault="000B1D3E" w:rsidP="00AE7573">
      <w:pPr>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Checklist bijlagen</w:t>
      </w:r>
    </w:p>
    <w:p w14:paraId="551B0D1A" w14:textId="77777777" w:rsidR="00BA5969" w:rsidRPr="00E4110A" w:rsidRDefault="000B1D3E" w:rsidP="00070F1B">
      <w:pPr>
        <w:numPr>
          <w:ilvl w:val="0"/>
          <w:numId w:val="1"/>
        </w:numPr>
        <w:spacing w:line="276" w:lineRule="auto"/>
        <w:rPr>
          <w:rFonts w:ascii="Calibri" w:hAnsi="Calibri" w:cs="Calibri"/>
          <w:color w:val="330066"/>
          <w:sz w:val="22"/>
          <w:szCs w:val="22"/>
        </w:rPr>
      </w:pPr>
      <w:r w:rsidRPr="00E4110A">
        <w:rPr>
          <w:rFonts w:ascii="Calibri" w:hAnsi="Calibri" w:cs="Calibri"/>
          <w:color w:val="330066"/>
          <w:sz w:val="22"/>
          <w:szCs w:val="22"/>
        </w:rPr>
        <w:t>Ondertekening</w:t>
      </w:r>
      <w:r w:rsidRPr="00E4110A">
        <w:rPr>
          <w:rFonts w:ascii="Calibri" w:hAnsi="Calibri" w:cs="Calibri"/>
          <w:color w:val="330066"/>
          <w:sz w:val="22"/>
          <w:szCs w:val="22"/>
        </w:rPr>
        <w:br w:type="page"/>
      </w:r>
    </w:p>
    <w:p w14:paraId="09D27E6F" w14:textId="77777777" w:rsidR="00BA5969" w:rsidRPr="00F92CFA" w:rsidRDefault="000B1D3E" w:rsidP="00070F1B">
      <w:pPr>
        <w:pStyle w:val="Kop1"/>
        <w:numPr>
          <w:ilvl w:val="0"/>
          <w:numId w:val="49"/>
        </w:numPr>
        <w:rPr>
          <w:color w:val="330066"/>
        </w:rPr>
      </w:pPr>
      <w:r w:rsidRPr="000B1D3E">
        <w:rPr>
          <w:color w:val="330066"/>
        </w:rPr>
        <w:lastRenderedPageBreak/>
        <w:t>Introductie</w:t>
      </w:r>
    </w:p>
    <w:p w14:paraId="6B490F96" w14:textId="77777777" w:rsidR="0081138D" w:rsidRPr="00F92CFA" w:rsidRDefault="0081138D" w:rsidP="007E35E5">
      <w:pPr>
        <w:spacing w:line="276" w:lineRule="auto"/>
        <w:rPr>
          <w:rFonts w:ascii="Calibri" w:hAnsi="Calibri" w:cs="Calibri"/>
          <w:color w:val="330066"/>
          <w:sz w:val="22"/>
          <w:szCs w:val="22"/>
        </w:rPr>
      </w:pPr>
    </w:p>
    <w:p w14:paraId="6CE7CE39" w14:textId="77777777" w:rsidR="00736DB8" w:rsidRDefault="000B1D3E">
      <w:pPr>
        <w:jc w:val="both"/>
        <w:rPr>
          <w:rFonts w:ascii="Calibri" w:hAnsi="Calibri" w:cs="Calibri"/>
          <w:bCs/>
          <w:color w:val="330066"/>
          <w:sz w:val="22"/>
          <w:szCs w:val="22"/>
        </w:rPr>
      </w:pPr>
      <w:r w:rsidRPr="000B1D3E">
        <w:rPr>
          <w:rFonts w:ascii="Calibri" w:hAnsi="Calibri" w:cs="Calibri"/>
          <w:bCs/>
          <w:color w:val="330066"/>
          <w:sz w:val="22"/>
          <w:szCs w:val="22"/>
        </w:rPr>
        <w:t>De Stichting Autoriteit Financiële Markten (hierna: AFM) en De Nederlandsche Bank N.V. (hierna: DNB) vragen met dit meldingsformulier</w:t>
      </w:r>
      <w:r w:rsidR="0072581E">
        <w:rPr>
          <w:rFonts w:ascii="Calibri" w:hAnsi="Calibri" w:cs="Calibri"/>
          <w:bCs/>
          <w:color w:val="330066"/>
          <w:sz w:val="22"/>
          <w:szCs w:val="22"/>
        </w:rPr>
        <w:t xml:space="preserve">, zoals bedoeld in artikel 2:66a, derde lid, sub a, Wet </w:t>
      </w:r>
      <w:r w:rsidR="00E4110A">
        <w:rPr>
          <w:rFonts w:ascii="Calibri" w:hAnsi="Calibri" w:cs="Calibri"/>
          <w:bCs/>
          <w:color w:val="330066"/>
          <w:sz w:val="22"/>
          <w:szCs w:val="22"/>
        </w:rPr>
        <w:t>op het f</w:t>
      </w:r>
      <w:r w:rsidR="0072581E">
        <w:rPr>
          <w:rFonts w:ascii="Calibri" w:hAnsi="Calibri" w:cs="Calibri"/>
          <w:bCs/>
          <w:color w:val="330066"/>
          <w:sz w:val="22"/>
          <w:szCs w:val="22"/>
        </w:rPr>
        <w:t xml:space="preserve">inancieel </w:t>
      </w:r>
      <w:r w:rsidR="00E4110A">
        <w:rPr>
          <w:rFonts w:ascii="Calibri" w:hAnsi="Calibri" w:cs="Calibri"/>
          <w:bCs/>
          <w:color w:val="330066"/>
          <w:sz w:val="22"/>
          <w:szCs w:val="22"/>
        </w:rPr>
        <w:t>t</w:t>
      </w:r>
      <w:r w:rsidR="0072581E">
        <w:rPr>
          <w:rFonts w:ascii="Calibri" w:hAnsi="Calibri" w:cs="Calibri"/>
          <w:bCs/>
          <w:color w:val="330066"/>
          <w:sz w:val="22"/>
          <w:szCs w:val="22"/>
        </w:rPr>
        <w:t>oezicht (hierna: Wft)</w:t>
      </w:r>
      <w:r w:rsidRPr="000B1D3E">
        <w:rPr>
          <w:rFonts w:ascii="Calibri" w:hAnsi="Calibri" w:cs="Calibri"/>
          <w:bCs/>
          <w:color w:val="330066"/>
          <w:sz w:val="22"/>
          <w:szCs w:val="22"/>
        </w:rPr>
        <w:t xml:space="preserve"> informatie over de beheerder van een of meerdere alternatieve beleggingsinstellingen (hierna: </w:t>
      </w:r>
      <w:r w:rsidR="00E4110A" w:rsidRPr="000B1D3E">
        <w:rPr>
          <w:rFonts w:ascii="Calibri" w:hAnsi="Calibri" w:cs="Calibri"/>
          <w:bCs/>
          <w:color w:val="330066"/>
          <w:sz w:val="22"/>
          <w:szCs w:val="22"/>
        </w:rPr>
        <w:t xml:space="preserve">beleggingsinstellingen) </w:t>
      </w:r>
      <w:r w:rsidRPr="000B1D3E">
        <w:rPr>
          <w:rFonts w:ascii="Calibri" w:hAnsi="Calibri" w:cs="Calibri"/>
          <w:color w:val="330066"/>
          <w:sz w:val="22"/>
          <w:szCs w:val="22"/>
        </w:rPr>
        <w:t xml:space="preserve">en </w:t>
      </w:r>
      <w:r w:rsidR="00E4110A">
        <w:rPr>
          <w:rFonts w:ascii="Calibri" w:hAnsi="Calibri" w:cs="Calibri"/>
          <w:color w:val="330066"/>
          <w:sz w:val="22"/>
          <w:szCs w:val="22"/>
        </w:rPr>
        <w:t>op basis van de voorwaarden, beschreven in artikel 2:66a, eerste en tweede lid, Wft</w:t>
      </w:r>
      <w:r w:rsidRPr="000B1D3E">
        <w:rPr>
          <w:rFonts w:ascii="Calibri" w:hAnsi="Calibri" w:cs="Calibri"/>
          <w:color w:val="330066"/>
          <w:sz w:val="22"/>
          <w:szCs w:val="22"/>
        </w:rPr>
        <w:t xml:space="preserve"> valt onder het verlichte AIFMD-regime (hierna: AIFMD-meldingsregime)</w:t>
      </w:r>
      <w:r w:rsidRPr="000B1D3E">
        <w:rPr>
          <w:rFonts w:ascii="Calibri" w:hAnsi="Calibri" w:cs="Calibri"/>
          <w:bCs/>
          <w:color w:val="330066"/>
          <w:sz w:val="22"/>
          <w:szCs w:val="22"/>
        </w:rPr>
        <w:t xml:space="preserve">. </w:t>
      </w:r>
    </w:p>
    <w:p w14:paraId="13DF4DBB" w14:textId="77777777" w:rsidR="00736DB8" w:rsidRDefault="00736DB8">
      <w:pPr>
        <w:jc w:val="both"/>
        <w:rPr>
          <w:rFonts w:ascii="Calibri" w:hAnsi="Calibri" w:cs="Calibri"/>
          <w:bCs/>
          <w:color w:val="330066"/>
          <w:sz w:val="22"/>
          <w:szCs w:val="22"/>
        </w:rPr>
      </w:pPr>
    </w:p>
    <w:p w14:paraId="78B5BD7F" w14:textId="77777777" w:rsidR="00736DB8" w:rsidRDefault="000B1D3E">
      <w:pPr>
        <w:jc w:val="both"/>
        <w:rPr>
          <w:rFonts w:ascii="Calibri" w:hAnsi="Calibri" w:cs="Calibri"/>
          <w:bCs/>
          <w:color w:val="330066"/>
          <w:sz w:val="22"/>
          <w:szCs w:val="22"/>
        </w:rPr>
      </w:pPr>
      <w:r w:rsidRPr="000B1D3E">
        <w:rPr>
          <w:rFonts w:ascii="Calibri" w:hAnsi="Calibri" w:cs="Calibri"/>
          <w:bCs/>
          <w:color w:val="330066"/>
          <w:sz w:val="22"/>
          <w:szCs w:val="22"/>
        </w:rPr>
        <w:t>In dit formulier wordt onder andere verwezen naar artikelen van de Wft</w:t>
      </w:r>
      <w:r w:rsidR="00E4110A">
        <w:rPr>
          <w:rFonts w:ascii="Calibri" w:hAnsi="Calibri" w:cs="Calibri"/>
          <w:bCs/>
          <w:color w:val="330066"/>
          <w:sz w:val="22"/>
          <w:szCs w:val="22"/>
        </w:rPr>
        <w:t xml:space="preserve"> </w:t>
      </w:r>
      <w:r w:rsidRPr="000B1D3E">
        <w:rPr>
          <w:rFonts w:ascii="Calibri" w:hAnsi="Calibri" w:cs="Calibri"/>
          <w:bCs/>
          <w:color w:val="330066"/>
          <w:sz w:val="22"/>
          <w:szCs w:val="22"/>
        </w:rPr>
        <w:t xml:space="preserve">en de Gedelegeerde Verordening </w:t>
      </w:r>
      <w:r w:rsidR="0072581E">
        <w:rPr>
          <w:rFonts w:ascii="Calibri" w:hAnsi="Calibri" w:cs="Calibri"/>
          <w:bCs/>
          <w:color w:val="330066"/>
          <w:sz w:val="22"/>
          <w:szCs w:val="22"/>
        </w:rPr>
        <w:t xml:space="preserve">(EU) </w:t>
      </w:r>
      <w:r w:rsidRPr="000B1D3E">
        <w:rPr>
          <w:rFonts w:ascii="Calibri" w:hAnsi="Calibri" w:cs="Calibri"/>
          <w:bCs/>
          <w:color w:val="330066"/>
          <w:sz w:val="22"/>
          <w:szCs w:val="22"/>
        </w:rPr>
        <w:t>N</w:t>
      </w:r>
      <w:r w:rsidR="00E4110A">
        <w:rPr>
          <w:rFonts w:ascii="Calibri" w:hAnsi="Calibri" w:cs="Calibri"/>
          <w:bCs/>
          <w:color w:val="330066"/>
          <w:sz w:val="22"/>
          <w:szCs w:val="22"/>
        </w:rPr>
        <w:t>r.</w:t>
      </w:r>
      <w:r w:rsidRPr="000B1D3E">
        <w:rPr>
          <w:rFonts w:ascii="Calibri" w:hAnsi="Calibri" w:cs="Calibri"/>
          <w:bCs/>
          <w:color w:val="330066"/>
          <w:sz w:val="22"/>
          <w:szCs w:val="22"/>
        </w:rPr>
        <w:t xml:space="preserve"> 231/2013 (hierna: Uitwerkingsverordening). </w:t>
      </w:r>
    </w:p>
    <w:p w14:paraId="6F33A4AC" w14:textId="77777777" w:rsidR="00736DB8" w:rsidRDefault="0072581E">
      <w:pPr>
        <w:tabs>
          <w:tab w:val="left" w:pos="5655"/>
        </w:tabs>
        <w:autoSpaceDE w:val="0"/>
        <w:autoSpaceDN w:val="0"/>
        <w:adjustRightInd w:val="0"/>
        <w:jc w:val="both"/>
        <w:rPr>
          <w:rFonts w:ascii="Calibri" w:hAnsi="Calibri" w:cs="Calibri"/>
          <w:bCs/>
          <w:color w:val="330066"/>
          <w:sz w:val="22"/>
          <w:szCs w:val="22"/>
        </w:rPr>
      </w:pPr>
      <w:r>
        <w:rPr>
          <w:rFonts w:ascii="Calibri" w:hAnsi="Calibri" w:cs="Calibri"/>
          <w:bCs/>
          <w:color w:val="330066"/>
          <w:sz w:val="22"/>
          <w:szCs w:val="22"/>
        </w:rPr>
        <w:tab/>
      </w:r>
    </w:p>
    <w:p w14:paraId="2B415E49" w14:textId="77777777" w:rsidR="00736DB8" w:rsidRDefault="000B1D3E">
      <w:pPr>
        <w:jc w:val="both"/>
        <w:rPr>
          <w:rFonts w:ascii="Calibri" w:hAnsi="Calibri" w:cs="Calibri"/>
          <w:color w:val="330066"/>
          <w:sz w:val="22"/>
          <w:szCs w:val="22"/>
        </w:rPr>
      </w:pPr>
      <w:r w:rsidRPr="000B1D3E">
        <w:rPr>
          <w:rFonts w:ascii="Calibri" w:hAnsi="Calibri" w:cs="Calibri"/>
          <w:bCs/>
          <w:color w:val="330066"/>
          <w:sz w:val="22"/>
          <w:szCs w:val="22"/>
        </w:rPr>
        <w:t>Na implementatie van</w:t>
      </w:r>
      <w:r w:rsidR="00E4110A">
        <w:rPr>
          <w:rFonts w:ascii="Calibri" w:hAnsi="Calibri" w:cs="Calibri"/>
          <w:bCs/>
          <w:color w:val="330066"/>
          <w:sz w:val="22"/>
          <w:szCs w:val="22"/>
        </w:rPr>
        <w:t xml:space="preserve"> de </w:t>
      </w:r>
      <w:r w:rsidRPr="000B1D3E">
        <w:rPr>
          <w:rFonts w:ascii="Calibri" w:hAnsi="Calibri" w:cs="Calibri"/>
          <w:bCs/>
          <w:color w:val="330066"/>
          <w:sz w:val="22"/>
          <w:szCs w:val="22"/>
        </w:rPr>
        <w:t>Richtlijn 2011/61/EU</w:t>
      </w:r>
      <w:r w:rsidRPr="000B1D3E">
        <w:rPr>
          <w:rFonts w:ascii="Calibri" w:hAnsi="Calibri" w:cs="Calibri"/>
          <w:color w:val="330066"/>
          <w:sz w:val="22"/>
          <w:szCs w:val="22"/>
        </w:rPr>
        <w:t xml:space="preserve"> inzake beheerders van alternatieve beleggingsinstellingen (hierna: </w:t>
      </w:r>
      <w:r w:rsidRPr="000B1D3E">
        <w:rPr>
          <w:rFonts w:ascii="Calibri" w:hAnsi="Calibri" w:cs="Calibri"/>
          <w:bCs/>
          <w:color w:val="330066"/>
          <w:sz w:val="22"/>
          <w:szCs w:val="22"/>
        </w:rPr>
        <w:t>AIFM-richtlijn)</w:t>
      </w:r>
      <w:r w:rsidRPr="000B1D3E">
        <w:rPr>
          <w:rFonts w:ascii="Calibri" w:hAnsi="Calibri" w:cs="Calibri"/>
          <w:color w:val="330066"/>
          <w:sz w:val="22"/>
          <w:szCs w:val="22"/>
        </w:rPr>
        <w:t xml:space="preserve"> zijn er twee typen </w:t>
      </w:r>
      <w:r w:rsidR="00FA00B3">
        <w:rPr>
          <w:rFonts w:ascii="Calibri" w:hAnsi="Calibri" w:cs="Calibri"/>
          <w:color w:val="330066"/>
          <w:sz w:val="22"/>
          <w:szCs w:val="22"/>
        </w:rPr>
        <w:t xml:space="preserve">Nederlandse </w:t>
      </w:r>
      <w:r w:rsidRPr="000B1D3E">
        <w:rPr>
          <w:rFonts w:ascii="Calibri" w:hAnsi="Calibri" w:cs="Calibri"/>
          <w:color w:val="330066"/>
          <w:sz w:val="22"/>
          <w:szCs w:val="22"/>
        </w:rPr>
        <w:t>beheerders</w:t>
      </w:r>
      <w:r w:rsidRPr="000B1D3E">
        <w:rPr>
          <w:rStyle w:val="Voetnootmarkering"/>
          <w:rFonts w:ascii="Calibri" w:hAnsi="Calibri" w:cs="Calibri"/>
          <w:color w:val="330066"/>
          <w:sz w:val="22"/>
          <w:szCs w:val="22"/>
        </w:rPr>
        <w:footnoteReference w:id="1"/>
      </w:r>
      <w:r w:rsidRPr="000B1D3E">
        <w:rPr>
          <w:rFonts w:ascii="Calibri" w:hAnsi="Calibri" w:cs="Calibri"/>
          <w:color w:val="330066"/>
          <w:sz w:val="22"/>
          <w:szCs w:val="22"/>
        </w:rPr>
        <w:t xml:space="preserve"> van alternatieve beleggingsinstellingen te onderscheiden die zich</w:t>
      </w:r>
      <w:r w:rsidR="00E4110A">
        <w:rPr>
          <w:rFonts w:ascii="Calibri" w:hAnsi="Calibri" w:cs="Calibri"/>
          <w:color w:val="330066"/>
          <w:sz w:val="22"/>
          <w:szCs w:val="22"/>
        </w:rPr>
        <w:t xml:space="preserve"> </w:t>
      </w:r>
      <w:r w:rsidRPr="00136AE1">
        <w:rPr>
          <w:rFonts w:ascii="Calibri" w:hAnsi="Calibri" w:cs="Calibri"/>
          <w:color w:val="330066"/>
          <w:sz w:val="22"/>
          <w:szCs w:val="22"/>
        </w:rPr>
        <w:t>dienen te melden bij de toezichthouder</w:t>
      </w:r>
      <w:r w:rsidRPr="00E4110A">
        <w:rPr>
          <w:rFonts w:ascii="Calibri" w:hAnsi="Calibri" w:cs="Calibri"/>
          <w:sz w:val="22"/>
          <w:szCs w:val="22"/>
        </w:rPr>
        <w:t>,</w:t>
      </w:r>
      <w:r w:rsidRPr="000B1D3E">
        <w:rPr>
          <w:rFonts w:ascii="Calibri" w:hAnsi="Calibri" w:cs="Calibri"/>
          <w:color w:val="330066"/>
          <w:sz w:val="22"/>
          <w:szCs w:val="22"/>
        </w:rPr>
        <w:t xml:space="preserve"> namelijk de beheerders van alternatieve beleggingsinstellingen die </w:t>
      </w:r>
      <w:r w:rsidR="0072581E">
        <w:rPr>
          <w:rFonts w:ascii="Calibri" w:hAnsi="Calibri" w:cs="Calibri"/>
          <w:color w:val="330066"/>
          <w:sz w:val="22"/>
          <w:szCs w:val="22"/>
        </w:rPr>
        <w:t xml:space="preserve">vergunningplichtig zijn </w:t>
      </w:r>
      <w:r w:rsidRPr="000B1D3E">
        <w:rPr>
          <w:rFonts w:ascii="Calibri" w:hAnsi="Calibri" w:cs="Calibri"/>
          <w:color w:val="330066"/>
          <w:sz w:val="22"/>
          <w:szCs w:val="22"/>
        </w:rPr>
        <w:t xml:space="preserve">onder de AIFM-richtlijn en de beheerders van alternatieve beleggingsinstellingen die </w:t>
      </w:r>
      <w:r w:rsidR="00E4110A">
        <w:rPr>
          <w:rFonts w:ascii="Calibri" w:hAnsi="Calibri" w:cs="Calibri"/>
          <w:color w:val="330066"/>
          <w:sz w:val="22"/>
          <w:szCs w:val="22"/>
        </w:rPr>
        <w:t>vallen onder het</w:t>
      </w:r>
      <w:r w:rsidRPr="000B1D3E">
        <w:rPr>
          <w:rFonts w:ascii="Calibri" w:hAnsi="Calibri" w:cs="Calibri"/>
          <w:color w:val="330066"/>
          <w:sz w:val="22"/>
          <w:szCs w:val="22"/>
        </w:rPr>
        <w:t xml:space="preserve"> AIFMD-meldingsregime. Een </w:t>
      </w:r>
      <w:r w:rsidR="00FA00B3">
        <w:rPr>
          <w:rFonts w:ascii="Calibri" w:hAnsi="Calibri" w:cs="Calibri"/>
          <w:color w:val="330066"/>
          <w:sz w:val="22"/>
          <w:szCs w:val="22"/>
        </w:rPr>
        <w:t xml:space="preserve">Nederlandse </w:t>
      </w:r>
      <w:r w:rsidRPr="000B1D3E">
        <w:rPr>
          <w:rFonts w:ascii="Calibri" w:hAnsi="Calibri" w:cs="Calibri"/>
          <w:color w:val="330066"/>
          <w:sz w:val="22"/>
          <w:szCs w:val="22"/>
        </w:rPr>
        <w:t xml:space="preserve">beheerder van alternatieve beleggingsinstellingen valt onder het AIFMD-meldingsregime als hij voldoet aan de voorwaarden zoals beschreven in </w:t>
      </w:r>
      <w:r w:rsidR="003F60E6">
        <w:rPr>
          <w:rFonts w:ascii="Calibri" w:hAnsi="Calibri" w:cs="Calibri"/>
          <w:color w:val="330066"/>
          <w:sz w:val="22"/>
          <w:szCs w:val="22"/>
        </w:rPr>
        <w:t>artikel 2:66a Wft</w:t>
      </w:r>
      <w:r w:rsidRPr="000B1D3E">
        <w:rPr>
          <w:rFonts w:ascii="Calibri" w:hAnsi="Calibri" w:cs="Calibri"/>
          <w:color w:val="330066"/>
          <w:sz w:val="22"/>
          <w:szCs w:val="22"/>
        </w:rPr>
        <w:t xml:space="preserve"> en niet vrijwillig opteert voor het volledige AIFMD-regime</w:t>
      </w:r>
      <w:r w:rsidR="0072581E">
        <w:rPr>
          <w:rFonts w:ascii="Calibri" w:hAnsi="Calibri" w:cs="Calibri"/>
          <w:color w:val="330066"/>
          <w:sz w:val="22"/>
          <w:szCs w:val="22"/>
        </w:rPr>
        <w:t>.</w:t>
      </w:r>
      <w:r w:rsidRPr="000B1D3E">
        <w:rPr>
          <w:rFonts w:ascii="Calibri" w:hAnsi="Calibri" w:cs="Calibri"/>
          <w:color w:val="330066"/>
          <w:sz w:val="22"/>
          <w:szCs w:val="22"/>
        </w:rPr>
        <w:t xml:space="preserve"> </w:t>
      </w:r>
      <w:r w:rsidR="0072581E">
        <w:rPr>
          <w:rFonts w:ascii="Calibri" w:hAnsi="Calibri" w:cs="Calibri"/>
          <w:color w:val="330066"/>
          <w:sz w:val="22"/>
          <w:szCs w:val="22"/>
        </w:rPr>
        <w:t xml:space="preserve">De </w:t>
      </w:r>
      <w:proofErr w:type="spellStart"/>
      <w:r w:rsidR="0072581E">
        <w:rPr>
          <w:rFonts w:ascii="Calibri" w:hAnsi="Calibri" w:cs="Calibri"/>
          <w:color w:val="330066"/>
          <w:sz w:val="22"/>
          <w:szCs w:val="22"/>
        </w:rPr>
        <w:t>opt</w:t>
      </w:r>
      <w:proofErr w:type="spellEnd"/>
      <w:r w:rsidR="0072581E">
        <w:rPr>
          <w:rFonts w:ascii="Calibri" w:hAnsi="Calibri" w:cs="Calibri"/>
          <w:color w:val="330066"/>
          <w:sz w:val="22"/>
          <w:szCs w:val="22"/>
        </w:rPr>
        <w:t xml:space="preserve">-in procedure is </w:t>
      </w:r>
      <w:r w:rsidRPr="000B1D3E">
        <w:rPr>
          <w:rFonts w:ascii="Calibri" w:hAnsi="Calibri" w:cs="Calibri"/>
          <w:color w:val="330066"/>
          <w:sz w:val="22"/>
          <w:szCs w:val="22"/>
        </w:rPr>
        <w:t>beschreven in Uitvoeringsverordening (EU) nr. 447/2013.</w:t>
      </w:r>
    </w:p>
    <w:p w14:paraId="05CADD7B" w14:textId="77777777" w:rsidR="00736DB8" w:rsidRDefault="00736DB8">
      <w:pPr>
        <w:jc w:val="both"/>
        <w:rPr>
          <w:rFonts w:ascii="Calibri" w:hAnsi="Calibri" w:cs="Calibri"/>
          <w:bCs/>
          <w:color w:val="330066"/>
          <w:sz w:val="22"/>
          <w:szCs w:val="22"/>
        </w:rPr>
      </w:pPr>
    </w:p>
    <w:p w14:paraId="529F6BAF" w14:textId="77777777" w:rsidR="00736DB8" w:rsidRDefault="000B1D3E">
      <w:pPr>
        <w:autoSpaceDE w:val="0"/>
        <w:autoSpaceDN w:val="0"/>
        <w:adjustRightInd w:val="0"/>
        <w:jc w:val="both"/>
        <w:rPr>
          <w:rFonts w:ascii="Calibri" w:hAnsi="Calibri" w:cs="Calibri"/>
          <w:color w:val="330066"/>
          <w:sz w:val="22"/>
          <w:szCs w:val="22"/>
        </w:rPr>
      </w:pPr>
      <w:r w:rsidRPr="000B1D3E">
        <w:rPr>
          <w:rFonts w:ascii="Calibri" w:hAnsi="Calibri" w:cs="Calibri"/>
          <w:color w:val="330066"/>
          <w:sz w:val="22"/>
          <w:szCs w:val="22"/>
        </w:rPr>
        <w:t xml:space="preserve">Een beheerder die onder het AIFMD-meldingsregime valt dient zich te </w:t>
      </w:r>
      <w:r w:rsidR="0072581E">
        <w:rPr>
          <w:rFonts w:ascii="Calibri" w:hAnsi="Calibri" w:cs="Calibri"/>
          <w:color w:val="330066"/>
          <w:sz w:val="22"/>
          <w:szCs w:val="22"/>
        </w:rPr>
        <w:t>melden</w:t>
      </w:r>
      <w:r w:rsidR="00E4110A">
        <w:rPr>
          <w:rFonts w:ascii="Calibri" w:hAnsi="Calibri" w:cs="Calibri"/>
          <w:color w:val="330066"/>
          <w:sz w:val="22"/>
          <w:szCs w:val="22"/>
        </w:rPr>
        <w:t xml:space="preserve"> bij de AFM en daarbij</w:t>
      </w:r>
      <w:r w:rsidRPr="000B1D3E">
        <w:rPr>
          <w:rFonts w:ascii="Calibri" w:hAnsi="Calibri" w:cs="Calibri"/>
          <w:color w:val="330066"/>
          <w:sz w:val="22"/>
          <w:szCs w:val="22"/>
        </w:rPr>
        <w:t xml:space="preserve"> de informatie zoals beschreven in artikel 5, eerste lid en tweede lid,</w:t>
      </w:r>
      <w:r w:rsidR="00E4110A">
        <w:rPr>
          <w:rFonts w:ascii="Calibri" w:hAnsi="Calibri" w:cs="Calibri"/>
          <w:color w:val="330066"/>
          <w:sz w:val="22"/>
          <w:szCs w:val="22"/>
        </w:rPr>
        <w:t xml:space="preserve"> </w:t>
      </w:r>
      <w:r w:rsidRPr="000B1D3E">
        <w:rPr>
          <w:rFonts w:ascii="Calibri" w:hAnsi="Calibri" w:cs="Calibri"/>
          <w:color w:val="330066"/>
          <w:sz w:val="22"/>
          <w:szCs w:val="22"/>
        </w:rPr>
        <w:t>Uitwerkingsverordening</w:t>
      </w:r>
      <w:r w:rsidR="0059367B">
        <w:rPr>
          <w:rFonts w:ascii="Calibri" w:hAnsi="Calibri" w:cs="Calibri"/>
          <w:color w:val="330066"/>
          <w:sz w:val="22"/>
          <w:szCs w:val="22"/>
        </w:rPr>
        <w:t xml:space="preserve"> en artikel 2:</w:t>
      </w:r>
      <w:r w:rsidR="001D46FE">
        <w:rPr>
          <w:rFonts w:ascii="Calibri" w:hAnsi="Calibri" w:cs="Calibri"/>
          <w:color w:val="330066"/>
          <w:sz w:val="22"/>
          <w:szCs w:val="22"/>
        </w:rPr>
        <w:t xml:space="preserve">66a, </w:t>
      </w:r>
      <w:r w:rsidR="000C3ADB">
        <w:rPr>
          <w:rFonts w:ascii="Calibri" w:hAnsi="Calibri" w:cs="Calibri"/>
          <w:color w:val="330066"/>
          <w:sz w:val="22"/>
          <w:szCs w:val="22"/>
        </w:rPr>
        <w:t>derde</w:t>
      </w:r>
      <w:r w:rsidR="0059367B">
        <w:rPr>
          <w:rFonts w:ascii="Calibri" w:hAnsi="Calibri" w:cs="Calibri"/>
          <w:color w:val="330066"/>
          <w:sz w:val="22"/>
          <w:szCs w:val="22"/>
        </w:rPr>
        <w:t xml:space="preserve"> lid, Wft</w:t>
      </w:r>
      <w:r w:rsidRPr="000B1D3E">
        <w:rPr>
          <w:rFonts w:ascii="Calibri" w:hAnsi="Calibri" w:cs="Calibri"/>
          <w:color w:val="330066"/>
          <w:sz w:val="22"/>
          <w:szCs w:val="22"/>
        </w:rPr>
        <w:t xml:space="preserve"> bij de AFM aan te leveren. </w:t>
      </w:r>
      <w:r w:rsidR="00E4110A" w:rsidRPr="000B1D3E">
        <w:rPr>
          <w:rFonts w:ascii="Calibri" w:hAnsi="Calibri" w:cs="Calibri"/>
          <w:color w:val="330066"/>
          <w:sz w:val="22"/>
          <w:szCs w:val="22"/>
        </w:rPr>
        <w:t xml:space="preserve">Om u te </w:t>
      </w:r>
      <w:r w:rsidR="00E4110A">
        <w:rPr>
          <w:rFonts w:ascii="Calibri" w:hAnsi="Calibri" w:cs="Calibri"/>
          <w:color w:val="330066"/>
          <w:sz w:val="22"/>
          <w:szCs w:val="22"/>
        </w:rPr>
        <w:t>melden</w:t>
      </w:r>
      <w:r w:rsidR="00E4110A" w:rsidRPr="000B1D3E">
        <w:rPr>
          <w:rFonts w:ascii="Calibri" w:hAnsi="Calibri" w:cs="Calibri"/>
          <w:color w:val="330066"/>
          <w:sz w:val="22"/>
          <w:szCs w:val="22"/>
        </w:rPr>
        <w:t xml:space="preserve"> dient u gebruik te maken van dit door de AFM ontworpen meldingsformulier. </w:t>
      </w:r>
    </w:p>
    <w:p w14:paraId="48F2F4A9" w14:textId="77777777" w:rsidR="00736DB8" w:rsidRDefault="00736DB8">
      <w:pPr>
        <w:jc w:val="both"/>
        <w:rPr>
          <w:rFonts w:ascii="Calibri" w:hAnsi="Calibri" w:cs="Calibri"/>
          <w:bCs/>
          <w:color w:val="330066"/>
          <w:sz w:val="22"/>
          <w:szCs w:val="22"/>
        </w:rPr>
      </w:pPr>
    </w:p>
    <w:p w14:paraId="2BA0DA4D" w14:textId="77777777" w:rsidR="00736DB8" w:rsidRDefault="000B1D3E">
      <w:pPr>
        <w:jc w:val="both"/>
        <w:rPr>
          <w:rFonts w:ascii="Calibri" w:hAnsi="Calibri" w:cs="Calibri"/>
          <w:bCs/>
          <w:color w:val="330066"/>
          <w:sz w:val="22"/>
          <w:szCs w:val="22"/>
        </w:rPr>
      </w:pPr>
      <w:r w:rsidRPr="000B1D3E">
        <w:rPr>
          <w:rFonts w:ascii="Calibri" w:hAnsi="Calibri" w:cs="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0747E7">
        <w:rPr>
          <w:rFonts w:ascii="Calibri" w:hAnsi="Calibri" w:cs="Calibri"/>
          <w:bCs/>
          <w:color w:val="330066"/>
          <w:sz w:val="22"/>
          <w:szCs w:val="22"/>
        </w:rPr>
        <w:t xml:space="preserve">Op de website van de AFM </w:t>
      </w:r>
      <w:r w:rsidRPr="000B1D3E">
        <w:rPr>
          <w:rFonts w:ascii="Calibri" w:hAnsi="Calibri" w:cs="Calibri"/>
          <w:bCs/>
          <w:color w:val="330066"/>
          <w:sz w:val="22"/>
          <w:szCs w:val="22"/>
        </w:rPr>
        <w:t xml:space="preserve">kunt </w:t>
      </w:r>
      <w:hyperlink r:id="rId15" w:history="1">
        <w:r w:rsidR="000747E7" w:rsidRPr="005040A1">
          <w:rPr>
            <w:rFonts w:ascii="Calibri" w:hAnsi="Calibri" w:cs="Calibri"/>
            <w:bCs/>
            <w:color w:val="330066"/>
            <w:sz w:val="22"/>
            <w:szCs w:val="22"/>
          </w:rPr>
          <w:t>u</w:t>
        </w:r>
      </w:hyperlink>
      <w:r w:rsidR="000747E7" w:rsidRPr="000B1D3E">
        <w:rPr>
          <w:rFonts w:ascii="Calibri" w:hAnsi="Calibri" w:cs="Calibri"/>
          <w:bCs/>
          <w:color w:val="330066"/>
          <w:sz w:val="22"/>
          <w:szCs w:val="22"/>
        </w:rPr>
        <w:t xml:space="preserve"> </w:t>
      </w:r>
      <w:r w:rsidRPr="000B1D3E">
        <w:rPr>
          <w:rFonts w:ascii="Calibri" w:hAnsi="Calibri" w:cs="Calibri"/>
          <w:bCs/>
          <w:color w:val="330066"/>
          <w:sz w:val="22"/>
          <w:szCs w:val="22"/>
        </w:rPr>
        <w:t xml:space="preserve">meer informatie over de wettelijke geheimhoudingsplicht vinden. </w:t>
      </w:r>
    </w:p>
    <w:p w14:paraId="54E38CD2" w14:textId="77777777" w:rsidR="00736DB8" w:rsidRDefault="00736DB8">
      <w:pPr>
        <w:autoSpaceDE w:val="0"/>
        <w:autoSpaceDN w:val="0"/>
        <w:adjustRightInd w:val="0"/>
        <w:jc w:val="both"/>
        <w:rPr>
          <w:rFonts w:ascii="Calibri" w:hAnsi="Calibri" w:cs="Calibri"/>
          <w:color w:val="330066"/>
          <w:sz w:val="22"/>
          <w:szCs w:val="22"/>
        </w:rPr>
      </w:pPr>
    </w:p>
    <w:p w14:paraId="389E2DC1" w14:textId="77777777" w:rsidR="00736DB8" w:rsidRDefault="003B4FDA">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De Wet bekostiging financieel toezicht bepaalt dat de </w:t>
      </w:r>
      <w:r>
        <w:rPr>
          <w:rFonts w:ascii="Calibri" w:hAnsi="Calibri" w:cs="Calibri"/>
          <w:color w:val="330066"/>
          <w:sz w:val="22"/>
          <w:szCs w:val="22"/>
        </w:rPr>
        <w:t>melder</w:t>
      </w:r>
      <w:r w:rsidRPr="001949C7">
        <w:rPr>
          <w:rFonts w:ascii="Calibri" w:hAnsi="Calibri" w:cs="Calibri"/>
          <w:color w:val="330066"/>
          <w:sz w:val="22"/>
          <w:szCs w:val="22"/>
        </w:rPr>
        <w:t xml:space="preserve"> een bedrag aan de AFM is verschuldigd. Na ontvangst van het formulier door de AFM</w:t>
      </w:r>
      <w:r w:rsidRPr="001949C7">
        <w:rPr>
          <w:rFonts w:ascii="Calibri" w:hAnsi="Calibri" w:cs="Calibri"/>
          <w:iCs/>
          <w:color w:val="330066"/>
          <w:sz w:val="22"/>
          <w:szCs w:val="22"/>
        </w:rPr>
        <w:t xml:space="preserve"> ontvangt u een factuur. Het daarin genoemde bedrag dient te worden gestort op de rekening en de wijze als aangegeven in die factuur. Een eventuele buitenbehandelingstelling of afwijzing ontslaat u</w:t>
      </w:r>
      <w:r w:rsidR="003F60E6">
        <w:rPr>
          <w:rFonts w:ascii="Calibri" w:hAnsi="Calibri" w:cs="Calibri"/>
          <w:iCs/>
          <w:color w:val="330066"/>
          <w:sz w:val="22"/>
          <w:szCs w:val="22"/>
        </w:rPr>
        <w:t xml:space="preserve"> </w:t>
      </w:r>
      <w:r w:rsidRPr="001949C7">
        <w:rPr>
          <w:rFonts w:ascii="Calibri" w:hAnsi="Calibri" w:cs="Calibri"/>
          <w:iCs/>
          <w:color w:val="330066"/>
          <w:sz w:val="22"/>
          <w:szCs w:val="22"/>
        </w:rPr>
        <w:t>niet van de verplichting het verschuldigde bedrag te voldoen.</w:t>
      </w:r>
    </w:p>
    <w:p w14:paraId="274E1A4F" w14:textId="77777777" w:rsidR="007E35E5" w:rsidRPr="00F92CFA" w:rsidRDefault="007E35E5" w:rsidP="005246EA">
      <w:pPr>
        <w:rPr>
          <w:rFonts w:ascii="Calibri" w:hAnsi="Calibri" w:cs="Calibri"/>
          <w:color w:val="330066"/>
          <w:sz w:val="22"/>
          <w:szCs w:val="22"/>
        </w:rPr>
      </w:pPr>
      <w:bookmarkStart w:id="0" w:name="_top"/>
      <w:bookmarkEnd w:id="0"/>
    </w:p>
    <w:p w14:paraId="7A541054" w14:textId="77777777" w:rsidR="006136E4" w:rsidRDefault="000A493F" w:rsidP="005246EA">
      <w:pPr>
        <w:rPr>
          <w:rFonts w:ascii="Calibri" w:hAnsi="Calibri" w:cs="Calibri"/>
          <w:color w:val="330066"/>
          <w:sz w:val="22"/>
          <w:szCs w:val="22"/>
        </w:rPr>
      </w:pPr>
      <w:r w:rsidRPr="000A493F">
        <w:rPr>
          <w:rFonts w:ascii="Calibri" w:hAnsi="Calibri" w:cs="Calibri"/>
          <w:color w:val="330066"/>
          <w:sz w:val="22"/>
          <w:szCs w:val="22"/>
        </w:rPr>
        <w:t>Een beheerder die reeds bij de AFM heeft gemeld dat hij onder het AIFMD-meldingsregime valt, maar voornemens is om te starten met een nieuwe beleggingsinstelling, dient ten minste twee weken voordat deelnemingsrechten in die nieuwe beleggingsinstelling aan beleggers worden aangeboden opnieuw dit meldingsformulier bij de AFM aan te leveren. U hoeft daarbij van onderdeel 3 van dit formulier alleen vraag 3.1 in te vullen. Bij onderdeel 4 van dit formulier neemt u ditmaal ook de nieuwe beleggingsinstelling mee. Bij onderdeel</w:t>
      </w:r>
      <w:r>
        <w:rPr>
          <w:rFonts w:ascii="Calibri" w:hAnsi="Calibri" w:cs="Calibri"/>
          <w:color w:val="330066"/>
          <w:sz w:val="22"/>
          <w:szCs w:val="22"/>
        </w:rPr>
        <w:t xml:space="preserve"> </w:t>
      </w:r>
      <w:r w:rsidR="00650D38">
        <w:rPr>
          <w:rFonts w:ascii="Calibri" w:hAnsi="Calibri" w:cs="Calibri"/>
          <w:color w:val="330066"/>
          <w:sz w:val="22"/>
          <w:szCs w:val="22"/>
        </w:rPr>
        <w:t>5</w:t>
      </w:r>
      <w:r w:rsidRPr="000A493F">
        <w:rPr>
          <w:rFonts w:ascii="Calibri" w:hAnsi="Calibri" w:cs="Calibri"/>
          <w:color w:val="330066"/>
          <w:sz w:val="22"/>
          <w:szCs w:val="22"/>
        </w:rPr>
        <w:t xml:space="preserve"> van dit formulier vult u ditmaal uiteraard de gegevens in voor de nieuwe beleggingsinstelling. Na ontvangst van het (ingevulde) formulier zal de AFM de nieuwe beleggingsinstelling </w:t>
      </w:r>
      <w:r w:rsidRPr="000A493F">
        <w:rPr>
          <w:rFonts w:ascii="Calibri" w:hAnsi="Calibri" w:cs="Calibri"/>
          <w:color w:val="330066"/>
          <w:sz w:val="22"/>
          <w:szCs w:val="22"/>
        </w:rPr>
        <w:lastRenderedPageBreak/>
        <w:t>in het AIFMD-meldingsregime register bijschrijven, tenzij u specifiek aangeeft niet in het register opgenomen te willen worden. De AFM brengt hiervoor niet opnieuw registratiekosten in rekening.</w:t>
      </w:r>
    </w:p>
    <w:p w14:paraId="0603593C" w14:textId="77777777" w:rsidR="006136E4" w:rsidRPr="00895AFF" w:rsidRDefault="006136E4" w:rsidP="006136E4">
      <w:pPr>
        <w:rPr>
          <w:rFonts w:ascii="Calibri" w:hAnsi="Calibri" w:cs="Calibri"/>
          <w:sz w:val="22"/>
          <w:szCs w:val="22"/>
        </w:rPr>
      </w:pPr>
    </w:p>
    <w:p w14:paraId="498309DE" w14:textId="77777777" w:rsidR="006136E4" w:rsidRPr="00895AFF" w:rsidRDefault="006136E4" w:rsidP="007A4F5E">
      <w:pPr>
        <w:rPr>
          <w:rFonts w:ascii="Calibri" w:hAnsi="Calibri" w:cs="Calibri"/>
          <w:sz w:val="22"/>
          <w:szCs w:val="22"/>
        </w:rPr>
      </w:pPr>
    </w:p>
    <w:p w14:paraId="431E76E5" w14:textId="77777777" w:rsidR="006136E4" w:rsidRPr="00895AFF" w:rsidRDefault="006136E4" w:rsidP="002C2666">
      <w:pPr>
        <w:rPr>
          <w:rFonts w:ascii="Calibri" w:hAnsi="Calibri" w:cs="Calibri"/>
          <w:sz w:val="22"/>
          <w:szCs w:val="22"/>
        </w:rPr>
      </w:pPr>
    </w:p>
    <w:p w14:paraId="02C40297" w14:textId="77777777" w:rsidR="006136E4" w:rsidRPr="00895AFF" w:rsidRDefault="006136E4" w:rsidP="002C2666">
      <w:pPr>
        <w:rPr>
          <w:rFonts w:ascii="Calibri" w:hAnsi="Calibri" w:cs="Calibri"/>
          <w:sz w:val="22"/>
          <w:szCs w:val="22"/>
        </w:rPr>
      </w:pPr>
    </w:p>
    <w:p w14:paraId="34A414B3" w14:textId="77777777" w:rsidR="006136E4" w:rsidRPr="00895AFF" w:rsidRDefault="006136E4" w:rsidP="002C2666">
      <w:pPr>
        <w:rPr>
          <w:rFonts w:ascii="Calibri" w:hAnsi="Calibri" w:cs="Calibri"/>
          <w:sz w:val="22"/>
          <w:szCs w:val="22"/>
        </w:rPr>
      </w:pPr>
    </w:p>
    <w:p w14:paraId="15BAF990" w14:textId="77777777" w:rsidR="006136E4" w:rsidRPr="00895AFF" w:rsidRDefault="006136E4" w:rsidP="002C2666">
      <w:pPr>
        <w:rPr>
          <w:rFonts w:ascii="Calibri" w:hAnsi="Calibri" w:cs="Calibri"/>
          <w:sz w:val="22"/>
          <w:szCs w:val="22"/>
        </w:rPr>
      </w:pPr>
    </w:p>
    <w:p w14:paraId="4104CE52" w14:textId="77777777" w:rsidR="006136E4" w:rsidRPr="00895AFF" w:rsidRDefault="006136E4" w:rsidP="002C2666">
      <w:pPr>
        <w:rPr>
          <w:rFonts w:ascii="Calibri" w:hAnsi="Calibri" w:cs="Calibri"/>
          <w:sz w:val="22"/>
          <w:szCs w:val="22"/>
        </w:rPr>
      </w:pPr>
    </w:p>
    <w:p w14:paraId="706C04CA" w14:textId="77777777" w:rsidR="006136E4" w:rsidRPr="00895AFF" w:rsidRDefault="006136E4" w:rsidP="002C2666">
      <w:pPr>
        <w:rPr>
          <w:rFonts w:ascii="Calibri" w:hAnsi="Calibri" w:cs="Calibri"/>
          <w:sz w:val="22"/>
          <w:szCs w:val="22"/>
        </w:rPr>
      </w:pPr>
    </w:p>
    <w:p w14:paraId="7B00B3E3" w14:textId="77777777" w:rsidR="006136E4" w:rsidRPr="00895AFF" w:rsidRDefault="006136E4" w:rsidP="007F4821">
      <w:pPr>
        <w:rPr>
          <w:rFonts w:ascii="Calibri" w:hAnsi="Calibri" w:cs="Calibri"/>
          <w:sz w:val="22"/>
          <w:szCs w:val="22"/>
        </w:rPr>
      </w:pPr>
    </w:p>
    <w:p w14:paraId="65020B11" w14:textId="77777777" w:rsidR="006136E4" w:rsidRPr="00895AFF" w:rsidRDefault="006136E4" w:rsidP="007F4821">
      <w:pPr>
        <w:rPr>
          <w:rFonts w:ascii="Calibri" w:hAnsi="Calibri" w:cs="Calibri"/>
          <w:sz w:val="22"/>
          <w:szCs w:val="22"/>
        </w:rPr>
      </w:pPr>
    </w:p>
    <w:p w14:paraId="1A6F71E8" w14:textId="77777777" w:rsidR="006136E4" w:rsidRPr="00895AFF" w:rsidRDefault="006136E4" w:rsidP="007F4821">
      <w:pPr>
        <w:rPr>
          <w:rFonts w:ascii="Calibri" w:hAnsi="Calibri" w:cs="Calibri"/>
          <w:sz w:val="22"/>
          <w:szCs w:val="22"/>
        </w:rPr>
      </w:pPr>
    </w:p>
    <w:p w14:paraId="407185E2" w14:textId="77777777" w:rsidR="006136E4" w:rsidRDefault="006136E4" w:rsidP="005246EA">
      <w:pPr>
        <w:rPr>
          <w:rFonts w:ascii="Calibri" w:hAnsi="Calibri" w:cs="Calibri"/>
          <w:sz w:val="22"/>
          <w:szCs w:val="22"/>
        </w:rPr>
      </w:pPr>
    </w:p>
    <w:p w14:paraId="5E29F635" w14:textId="77777777" w:rsidR="006136E4" w:rsidRPr="006136E4" w:rsidRDefault="006136E4" w:rsidP="006136E4">
      <w:pPr>
        <w:rPr>
          <w:rFonts w:ascii="Calibri" w:hAnsi="Calibri" w:cs="Calibri"/>
          <w:sz w:val="22"/>
          <w:szCs w:val="22"/>
        </w:rPr>
      </w:pPr>
    </w:p>
    <w:p w14:paraId="0AD7378F" w14:textId="77777777" w:rsidR="006136E4" w:rsidRPr="007A4F5E" w:rsidRDefault="006136E4" w:rsidP="007A4F5E">
      <w:pPr>
        <w:rPr>
          <w:rFonts w:ascii="Calibri" w:hAnsi="Calibri" w:cs="Calibri"/>
          <w:sz w:val="22"/>
          <w:szCs w:val="22"/>
        </w:rPr>
      </w:pPr>
    </w:p>
    <w:p w14:paraId="7D7B166D" w14:textId="77777777" w:rsidR="006136E4" w:rsidRPr="002C2666" w:rsidRDefault="006136E4" w:rsidP="002C2666">
      <w:pPr>
        <w:rPr>
          <w:rFonts w:ascii="Calibri" w:hAnsi="Calibri" w:cs="Calibri"/>
          <w:sz w:val="22"/>
          <w:szCs w:val="22"/>
        </w:rPr>
      </w:pPr>
    </w:p>
    <w:p w14:paraId="76185D9D" w14:textId="77777777" w:rsidR="006136E4" w:rsidRPr="002C2666" w:rsidRDefault="006136E4" w:rsidP="002C2666">
      <w:pPr>
        <w:rPr>
          <w:rFonts w:ascii="Calibri" w:hAnsi="Calibri" w:cs="Calibri"/>
          <w:sz w:val="22"/>
          <w:szCs w:val="22"/>
        </w:rPr>
      </w:pPr>
    </w:p>
    <w:p w14:paraId="1FCC405B" w14:textId="77777777" w:rsidR="006136E4" w:rsidRPr="002C2666" w:rsidRDefault="006136E4" w:rsidP="002C2666">
      <w:pPr>
        <w:rPr>
          <w:rFonts w:ascii="Calibri" w:hAnsi="Calibri" w:cs="Calibri"/>
          <w:sz w:val="22"/>
          <w:szCs w:val="22"/>
        </w:rPr>
      </w:pPr>
    </w:p>
    <w:p w14:paraId="79CDA152" w14:textId="77777777" w:rsidR="006136E4" w:rsidRPr="002C2666" w:rsidRDefault="006136E4" w:rsidP="002C2666">
      <w:pPr>
        <w:rPr>
          <w:rFonts w:ascii="Calibri" w:hAnsi="Calibri" w:cs="Calibri"/>
          <w:sz w:val="22"/>
          <w:szCs w:val="22"/>
        </w:rPr>
      </w:pPr>
    </w:p>
    <w:p w14:paraId="60B2C4D1" w14:textId="77777777" w:rsidR="006136E4" w:rsidRPr="002C2666" w:rsidRDefault="006136E4" w:rsidP="002C2666">
      <w:pPr>
        <w:rPr>
          <w:rFonts w:ascii="Calibri" w:hAnsi="Calibri" w:cs="Calibri"/>
          <w:sz w:val="22"/>
          <w:szCs w:val="22"/>
        </w:rPr>
      </w:pPr>
    </w:p>
    <w:p w14:paraId="453573D8" w14:textId="77777777" w:rsidR="006136E4" w:rsidRPr="002C2666" w:rsidRDefault="006136E4" w:rsidP="002C2666">
      <w:pPr>
        <w:rPr>
          <w:rFonts w:ascii="Calibri" w:hAnsi="Calibri" w:cs="Calibri"/>
          <w:sz w:val="22"/>
          <w:szCs w:val="22"/>
        </w:rPr>
      </w:pPr>
    </w:p>
    <w:p w14:paraId="2EAA1138" w14:textId="77777777" w:rsidR="006136E4" w:rsidRPr="007F4821" w:rsidRDefault="006136E4" w:rsidP="007F4821">
      <w:pPr>
        <w:rPr>
          <w:rFonts w:ascii="Calibri" w:hAnsi="Calibri" w:cs="Calibri"/>
          <w:sz w:val="22"/>
          <w:szCs w:val="22"/>
        </w:rPr>
      </w:pPr>
    </w:p>
    <w:p w14:paraId="4D634C76" w14:textId="77777777" w:rsidR="006136E4" w:rsidRPr="007F4821" w:rsidRDefault="006136E4" w:rsidP="007F4821">
      <w:pPr>
        <w:rPr>
          <w:rFonts w:ascii="Calibri" w:hAnsi="Calibri" w:cs="Calibri"/>
          <w:sz w:val="22"/>
          <w:szCs w:val="22"/>
        </w:rPr>
      </w:pPr>
    </w:p>
    <w:p w14:paraId="757930C4" w14:textId="77777777" w:rsidR="006136E4" w:rsidRPr="007F4821" w:rsidRDefault="006136E4" w:rsidP="007F4821">
      <w:pPr>
        <w:rPr>
          <w:rFonts w:ascii="Calibri" w:hAnsi="Calibri" w:cs="Calibri"/>
          <w:sz w:val="22"/>
          <w:szCs w:val="22"/>
        </w:rPr>
      </w:pPr>
    </w:p>
    <w:p w14:paraId="4550D09B" w14:textId="77777777" w:rsidR="006136E4" w:rsidRPr="007F4821" w:rsidRDefault="006136E4" w:rsidP="007F4821">
      <w:pPr>
        <w:rPr>
          <w:rFonts w:ascii="Calibri" w:hAnsi="Calibri" w:cs="Calibri"/>
          <w:sz w:val="22"/>
          <w:szCs w:val="22"/>
        </w:rPr>
      </w:pPr>
    </w:p>
    <w:p w14:paraId="485F9875" w14:textId="77777777" w:rsidR="006136E4" w:rsidRPr="007F4821" w:rsidRDefault="006136E4" w:rsidP="007F4821">
      <w:pPr>
        <w:rPr>
          <w:rFonts w:ascii="Calibri" w:hAnsi="Calibri" w:cs="Calibri"/>
          <w:sz w:val="22"/>
          <w:szCs w:val="22"/>
        </w:rPr>
      </w:pPr>
    </w:p>
    <w:p w14:paraId="1668ABA7" w14:textId="77777777" w:rsidR="006136E4" w:rsidRPr="007F4821" w:rsidRDefault="006136E4" w:rsidP="007F4821">
      <w:pPr>
        <w:rPr>
          <w:rFonts w:ascii="Calibri" w:hAnsi="Calibri" w:cs="Calibri"/>
          <w:sz w:val="22"/>
          <w:szCs w:val="22"/>
        </w:rPr>
      </w:pPr>
    </w:p>
    <w:p w14:paraId="488DF5C4" w14:textId="77777777" w:rsidR="006136E4" w:rsidRPr="007F4821" w:rsidRDefault="006136E4" w:rsidP="007F4821">
      <w:pPr>
        <w:rPr>
          <w:rFonts w:ascii="Calibri" w:hAnsi="Calibri" w:cs="Calibri"/>
          <w:sz w:val="22"/>
          <w:szCs w:val="22"/>
        </w:rPr>
      </w:pPr>
    </w:p>
    <w:p w14:paraId="091A40B7" w14:textId="77777777" w:rsidR="006136E4" w:rsidRPr="007F4821" w:rsidRDefault="006136E4" w:rsidP="007F4821">
      <w:pPr>
        <w:rPr>
          <w:rFonts w:ascii="Calibri" w:hAnsi="Calibri" w:cs="Calibri"/>
          <w:sz w:val="22"/>
          <w:szCs w:val="22"/>
        </w:rPr>
      </w:pPr>
    </w:p>
    <w:p w14:paraId="4F315E28" w14:textId="77777777" w:rsidR="006136E4" w:rsidRDefault="006136E4" w:rsidP="005246EA">
      <w:pPr>
        <w:rPr>
          <w:rFonts w:ascii="Calibri" w:hAnsi="Calibri" w:cs="Calibri"/>
          <w:sz w:val="22"/>
          <w:szCs w:val="22"/>
        </w:rPr>
      </w:pPr>
    </w:p>
    <w:p w14:paraId="33F60EC8" w14:textId="77777777" w:rsidR="006136E4" w:rsidRDefault="006136E4" w:rsidP="00895AFF">
      <w:pPr>
        <w:tabs>
          <w:tab w:val="left" w:pos="1348"/>
        </w:tabs>
        <w:rPr>
          <w:rFonts w:ascii="Calibri" w:hAnsi="Calibri" w:cs="Calibri"/>
          <w:sz w:val="22"/>
          <w:szCs w:val="22"/>
        </w:rPr>
      </w:pPr>
      <w:r>
        <w:rPr>
          <w:rFonts w:ascii="Calibri" w:hAnsi="Calibri" w:cs="Calibri"/>
          <w:sz w:val="22"/>
          <w:szCs w:val="22"/>
        </w:rPr>
        <w:tab/>
      </w:r>
    </w:p>
    <w:p w14:paraId="01A1D7DE" w14:textId="77777777" w:rsidR="007E35E5" w:rsidRPr="00F92CFA" w:rsidRDefault="000B1D3E" w:rsidP="005246EA">
      <w:pPr>
        <w:rPr>
          <w:rFonts w:ascii="Calibri" w:hAnsi="Calibri" w:cs="Calibri"/>
          <w:color w:val="330066"/>
          <w:sz w:val="22"/>
          <w:szCs w:val="22"/>
        </w:rPr>
      </w:pPr>
      <w:r w:rsidRPr="00895AFF">
        <w:rPr>
          <w:rFonts w:ascii="Calibri" w:hAnsi="Calibri" w:cs="Calibri"/>
          <w:sz w:val="22"/>
          <w:szCs w:val="22"/>
        </w:rPr>
        <w:br w:type="page"/>
      </w:r>
    </w:p>
    <w:p w14:paraId="38E2FE85" w14:textId="77777777" w:rsidR="00514B1F" w:rsidRPr="00F92CFA" w:rsidRDefault="000B1D3E" w:rsidP="00070F1B">
      <w:pPr>
        <w:pStyle w:val="Kop1"/>
        <w:numPr>
          <w:ilvl w:val="0"/>
          <w:numId w:val="49"/>
        </w:numPr>
        <w:rPr>
          <w:color w:val="330066"/>
        </w:rPr>
      </w:pPr>
      <w:r w:rsidRPr="000B1D3E">
        <w:rPr>
          <w:color w:val="330066"/>
        </w:rPr>
        <w:lastRenderedPageBreak/>
        <w:t xml:space="preserve">Invulinstructie </w:t>
      </w:r>
    </w:p>
    <w:p w14:paraId="774B07DC" w14:textId="77777777" w:rsidR="001C365C" w:rsidRPr="00F92CFA" w:rsidRDefault="001C365C" w:rsidP="00936D19">
      <w:pPr>
        <w:autoSpaceDE w:val="0"/>
        <w:autoSpaceDN w:val="0"/>
        <w:adjustRightInd w:val="0"/>
        <w:rPr>
          <w:rFonts w:ascii="Calibri" w:hAnsi="Calibri" w:cs="Calibri"/>
          <w:color w:val="330066"/>
          <w:sz w:val="22"/>
          <w:szCs w:val="22"/>
        </w:rPr>
      </w:pPr>
    </w:p>
    <w:p w14:paraId="14797C89" w14:textId="77777777" w:rsidR="00736DB8" w:rsidRDefault="0072581E">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Het meldings</w:t>
      </w:r>
      <w:r w:rsidR="000B1D3E" w:rsidRPr="000B1D3E">
        <w:rPr>
          <w:rFonts w:ascii="Calibri" w:hAnsi="Calibri" w:cs="Calibri"/>
          <w:color w:val="330066"/>
          <w:sz w:val="22"/>
          <w:szCs w:val="22"/>
        </w:rPr>
        <w:t xml:space="preserve">formulier is bedoeld als een leidraad om het proces van melding te vereenvoudigen. Het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beheerder van alternatieve beleggingsinstellingen om te voldoen aan alle op hem toepasselijke wettelijke en andere juridische verplichtingen; de inhoud van dit formulier doet daar niet aan af. </w:t>
      </w:r>
      <w:r w:rsidR="000C3ADB" w:rsidRPr="001949C7">
        <w:rPr>
          <w:rFonts w:ascii="Calibri" w:hAnsi="Calibri" w:cs="Calibri"/>
          <w:color w:val="330066"/>
          <w:sz w:val="22"/>
          <w:szCs w:val="22"/>
        </w:rPr>
        <w:t>Het is tevens volledig de verantwoordelijkheid van de indiener om alle ontwikkelingen met betrekking tot dez</w:t>
      </w:r>
      <w:r w:rsidR="000C3ADB">
        <w:rPr>
          <w:rFonts w:ascii="Calibri" w:hAnsi="Calibri" w:cs="Calibri"/>
          <w:color w:val="330066"/>
          <w:sz w:val="22"/>
          <w:szCs w:val="22"/>
        </w:rPr>
        <w:t>e verplichtingen bij te houden.</w:t>
      </w:r>
      <w:r w:rsidR="00F15556">
        <w:rPr>
          <w:rFonts w:ascii="Calibri" w:hAnsi="Calibri" w:cs="Calibri"/>
          <w:color w:val="330066"/>
          <w:sz w:val="22"/>
          <w:szCs w:val="22"/>
        </w:rPr>
        <w:t xml:space="preserve"> </w:t>
      </w:r>
      <w:r w:rsidR="000B1D3E" w:rsidRPr="000B1D3E">
        <w:rPr>
          <w:rFonts w:ascii="Calibri" w:hAnsi="Calibri" w:cs="Calibri"/>
          <w:color w:val="330066"/>
          <w:sz w:val="22"/>
          <w:szCs w:val="22"/>
        </w:rPr>
        <w:t xml:space="preserve">Indien de aan de toezichthouders te verstrekken informatie om welke reden dan ook niet of niet volledig via beantwoording van de vragen van dit formulier kan worden verstrekt, dan dient u die informatie via één of meerdere bijlagen te verstrekken. </w:t>
      </w:r>
      <w:r w:rsidR="000B1D3E" w:rsidRPr="000B1D3E">
        <w:rPr>
          <w:rFonts w:ascii="Calibri" w:hAnsi="Calibri" w:cs="Calibri"/>
          <w:color w:val="330066"/>
          <w:sz w:val="22"/>
          <w:szCs w:val="22"/>
        </w:rPr>
        <w:br/>
      </w:r>
    </w:p>
    <w:p w14:paraId="13AB3FC1" w14:textId="77777777" w:rsidR="00736DB8" w:rsidRDefault="000B1D3E">
      <w:pPr>
        <w:pStyle w:val="Tekstopmerking"/>
        <w:jc w:val="both"/>
        <w:rPr>
          <w:rFonts w:ascii="Calibri" w:hAnsi="Calibri" w:cs="Calibri"/>
          <w:color w:val="330066"/>
          <w:sz w:val="22"/>
          <w:szCs w:val="22"/>
        </w:rPr>
      </w:pPr>
      <w:r w:rsidRPr="000B1D3E">
        <w:rPr>
          <w:rFonts w:ascii="Calibri" w:hAnsi="Calibri" w:cs="Calibri"/>
          <w:color w:val="330066"/>
          <w:sz w:val="22"/>
          <w:szCs w:val="22"/>
        </w:rPr>
        <w:t xml:space="preserve">Alle vragen in dit formulier worden beantwoord op basis van de beschikbare informatie. Is informatie (nog) niet beschikbaar en/of is een vraag volgens u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BB99A7E" w14:textId="77777777" w:rsidR="00736DB8" w:rsidRDefault="00736DB8">
      <w:pPr>
        <w:pStyle w:val="Tekstopmerking"/>
        <w:jc w:val="both"/>
        <w:rPr>
          <w:rFonts w:ascii="Calibri" w:hAnsi="Calibri" w:cs="Calibri"/>
          <w:color w:val="330066"/>
          <w:sz w:val="22"/>
          <w:szCs w:val="22"/>
        </w:rPr>
      </w:pPr>
    </w:p>
    <w:p w14:paraId="0A68A347" w14:textId="77777777" w:rsidR="00736DB8" w:rsidRDefault="000B1D3E">
      <w:pPr>
        <w:pStyle w:val="Tekstopmerking"/>
        <w:jc w:val="both"/>
        <w:rPr>
          <w:rFonts w:ascii="Calibri" w:hAnsi="Calibri" w:cs="Calibri"/>
          <w:color w:val="330066"/>
          <w:sz w:val="22"/>
          <w:szCs w:val="22"/>
        </w:rPr>
      </w:pPr>
      <w:r w:rsidRPr="000B1D3E">
        <w:rPr>
          <w:rFonts w:ascii="Calibri" w:hAnsi="Calibri" w:cs="Calibri"/>
          <w:color w:val="330066"/>
          <w:sz w:val="22"/>
          <w:szCs w:val="22"/>
        </w:rPr>
        <w:t xml:space="preserve">Indien zich gedurende de meldingsprocedure wijzigingen voordoen in de gegevens zoals ingevuld in het formulier en/of aangeleverd in de bijlagen, dan wordt de AFM hiervan onmiddellijk schriftelijk op de hoogte gesteld. </w:t>
      </w:r>
    </w:p>
    <w:p w14:paraId="6B4C838D" w14:textId="77777777" w:rsidR="00736DB8" w:rsidRDefault="00736DB8">
      <w:pPr>
        <w:pStyle w:val="Tekstopmerking"/>
        <w:jc w:val="both"/>
        <w:rPr>
          <w:rFonts w:ascii="Calibri" w:hAnsi="Calibri" w:cs="Calibri"/>
          <w:color w:val="330066"/>
          <w:sz w:val="22"/>
          <w:szCs w:val="22"/>
        </w:rPr>
      </w:pPr>
    </w:p>
    <w:p w14:paraId="715FB13B" w14:textId="77777777" w:rsidR="00736DB8" w:rsidRDefault="000B1D3E">
      <w:pPr>
        <w:jc w:val="both"/>
        <w:rPr>
          <w:rFonts w:ascii="Calibri" w:hAnsi="Calibri" w:cs="Calibri"/>
          <w:color w:val="330066"/>
          <w:sz w:val="22"/>
          <w:szCs w:val="22"/>
        </w:rPr>
      </w:pPr>
      <w:r w:rsidRPr="000B1D3E">
        <w:rPr>
          <w:rFonts w:ascii="Calibri" w:hAnsi="Calibri" w:cs="Calibri"/>
          <w:color w:val="330066"/>
          <w:sz w:val="22"/>
          <w:szCs w:val="22"/>
        </w:rPr>
        <w:t xml:space="preserve">De AFM beschouwt de melding als compleet na ontvangst van volledig ingevulde en ondertekende versies van: (1) dit meldingsformulier, (2) alle bij het formulier behorende bijlagen. </w:t>
      </w:r>
      <w:r w:rsidR="0072581E" w:rsidRPr="002E4E2E">
        <w:rPr>
          <w:rFonts w:ascii="Calibri" w:hAnsi="Calibri" w:cs="Calibri"/>
          <w:color w:val="330066"/>
          <w:sz w:val="22"/>
          <w:szCs w:val="22"/>
        </w:rPr>
        <w:t>De AFM kan (additionele) informatie en/of documenten opvragen die nodig zijn indien de melding door de AFM als niet compleet wordt beschouwd</w:t>
      </w:r>
      <w:r w:rsidR="009E6432">
        <w:rPr>
          <w:rFonts w:ascii="Calibri" w:hAnsi="Calibri" w:cs="Calibri"/>
          <w:color w:val="330066"/>
          <w:sz w:val="22"/>
          <w:szCs w:val="22"/>
        </w:rPr>
        <w:t>.</w:t>
      </w:r>
      <w:r w:rsidR="0072581E"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vereisten van artikel 5 van de Uitwerkingsverordening is voldaan, zal de AFM de </w:t>
      </w:r>
      <w:r w:rsidR="009E6432">
        <w:rPr>
          <w:rFonts w:ascii="Calibri" w:hAnsi="Calibri" w:cs="Calibri"/>
          <w:color w:val="330066"/>
          <w:sz w:val="22"/>
          <w:szCs w:val="22"/>
        </w:rPr>
        <w:t xml:space="preserve">melding </w:t>
      </w:r>
      <w:r w:rsidRPr="000B1D3E">
        <w:rPr>
          <w:rFonts w:ascii="Calibri" w:hAnsi="Calibri" w:cs="Calibri"/>
          <w:color w:val="330066"/>
          <w:sz w:val="22"/>
          <w:szCs w:val="22"/>
        </w:rPr>
        <w:t>bevestigen door middel van een brief.</w:t>
      </w:r>
    </w:p>
    <w:p w14:paraId="7F1F0BC2" w14:textId="77777777" w:rsidR="00736DB8" w:rsidRDefault="00736DB8">
      <w:pPr>
        <w:autoSpaceDE w:val="0"/>
        <w:autoSpaceDN w:val="0"/>
        <w:adjustRightInd w:val="0"/>
        <w:jc w:val="both"/>
        <w:rPr>
          <w:rFonts w:ascii="Calibri" w:hAnsi="Calibri" w:cs="Calibri"/>
          <w:color w:val="330066"/>
          <w:sz w:val="22"/>
          <w:szCs w:val="22"/>
        </w:rPr>
      </w:pPr>
    </w:p>
    <w:p w14:paraId="6512FDE5" w14:textId="77777777" w:rsidR="00884EAD" w:rsidRPr="00F92CFA" w:rsidRDefault="000B1D3E" w:rsidP="00B5640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24A3341A" w14:textId="77777777" w:rsidR="00514B1F" w:rsidRPr="00F92CFA" w:rsidRDefault="000B1D3E" w:rsidP="00070F1B">
      <w:pPr>
        <w:pStyle w:val="Kop1"/>
        <w:numPr>
          <w:ilvl w:val="0"/>
          <w:numId w:val="49"/>
        </w:numPr>
        <w:rPr>
          <w:color w:val="330066"/>
        </w:rPr>
      </w:pPr>
      <w:r w:rsidRPr="000B1D3E">
        <w:rPr>
          <w:color w:val="330066"/>
        </w:rPr>
        <w:lastRenderedPageBreak/>
        <w:t>Algemene gegevens van de beheerder</w:t>
      </w:r>
    </w:p>
    <w:p w14:paraId="2412913B" w14:textId="77777777" w:rsidR="005903C9" w:rsidRPr="00F92CFA" w:rsidRDefault="005903C9" w:rsidP="005903C9">
      <w:pPr>
        <w:autoSpaceDE w:val="0"/>
        <w:autoSpaceDN w:val="0"/>
        <w:adjustRightInd w:val="0"/>
        <w:rPr>
          <w:rFonts w:ascii="Calibri" w:hAnsi="Calibri" w:cs="Calibri"/>
          <w:b/>
          <w:bCs/>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914AE5" w:rsidRPr="00F92CFA" w14:paraId="3D511B24"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775A385B" w14:textId="77777777" w:rsidR="004F65FA" w:rsidRPr="004F65FA" w:rsidRDefault="000B1D3E" w:rsidP="004F65FA">
            <w:pPr>
              <w:pStyle w:val="Lijstalinea"/>
              <w:numPr>
                <w:ilvl w:val="1"/>
                <w:numId w:val="40"/>
              </w:numPr>
              <w:rPr>
                <w:rFonts w:ascii="Calibri" w:hAnsi="Calibri" w:cs="Calibri"/>
                <w:b/>
                <w:color w:val="330066"/>
                <w:sz w:val="22"/>
                <w:szCs w:val="22"/>
              </w:rPr>
            </w:pPr>
            <w:r w:rsidRPr="000B1D3E">
              <w:rPr>
                <w:rFonts w:ascii="Calibri" w:hAnsi="Calibri" w:cs="Calibri"/>
                <w:bCs/>
                <w:color w:val="330066"/>
                <w:sz w:val="22"/>
                <w:szCs w:val="22"/>
              </w:rPr>
              <w:t>Handelsnaam en statutaire naam</w:t>
            </w:r>
          </w:p>
          <w:p w14:paraId="5B30F68A" w14:textId="77777777" w:rsidR="004F65FA" w:rsidRDefault="004F65FA" w:rsidP="00914AE5">
            <w:pPr>
              <w:rPr>
                <w:rFonts w:ascii="Calibri" w:hAnsi="Calibri" w:cs="Calibri"/>
                <w:color w:val="330066"/>
                <w:sz w:val="22"/>
                <w:szCs w:val="22"/>
              </w:rPr>
            </w:pPr>
          </w:p>
          <w:p w14:paraId="006EF32A" w14:textId="77777777" w:rsidR="00294696" w:rsidRDefault="00294696" w:rsidP="00914AE5">
            <w:pPr>
              <w:rPr>
                <w:rFonts w:ascii="Calibri" w:hAnsi="Calibri" w:cs="Calibri"/>
                <w:color w:val="330066"/>
                <w:sz w:val="22"/>
                <w:szCs w:val="22"/>
              </w:rPr>
            </w:pPr>
            <w:r>
              <w:rPr>
                <w:rFonts w:ascii="Calibri" w:hAnsi="Calibri" w:cs="Calibri"/>
                <w:color w:val="330066"/>
                <w:sz w:val="22"/>
                <w:szCs w:val="22"/>
              </w:rPr>
              <w:t>Land statutaire zetel</w:t>
            </w:r>
          </w:p>
          <w:p w14:paraId="3B733C5E" w14:textId="77777777" w:rsidR="00294696" w:rsidRPr="00F92CFA" w:rsidRDefault="00294696"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4EDFBF23" w14:textId="77777777" w:rsidR="00914AE5" w:rsidRPr="00F92CFA" w:rsidRDefault="000B1D3E" w:rsidP="00914AE5">
            <w:pPr>
              <w:rPr>
                <w:rFonts w:ascii="Calibri" w:hAnsi="Calibri" w:cs="Calibri"/>
                <w:color w:val="330066"/>
                <w:sz w:val="22"/>
                <w:szCs w:val="22"/>
              </w:rPr>
            </w:pPr>
            <w:r w:rsidRPr="000B1D3E">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78B4709C" w14:textId="77777777" w:rsidR="00914AE5" w:rsidRPr="00F92CFA" w:rsidRDefault="00914AE5" w:rsidP="00914AE5">
            <w:pPr>
              <w:pStyle w:val="vulling"/>
              <w:rPr>
                <w:rFonts w:ascii="Calibri" w:hAnsi="Calibri" w:cs="Calibri"/>
                <w:color w:val="330066"/>
                <w:szCs w:val="22"/>
                <w:lang w:val="nl-NL"/>
              </w:rPr>
            </w:pPr>
          </w:p>
        </w:tc>
      </w:tr>
      <w:tr w:rsidR="00914AE5" w:rsidRPr="00F92CFA" w14:paraId="6E70E8FB"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B8B0154" w14:textId="77777777" w:rsidR="00514B1F" w:rsidRPr="00F92CFA" w:rsidRDefault="000B1D3E" w:rsidP="00895AFF">
            <w:pPr>
              <w:pStyle w:val="Lijstalinea"/>
              <w:numPr>
                <w:ilvl w:val="1"/>
                <w:numId w:val="40"/>
              </w:numPr>
              <w:rPr>
                <w:rFonts w:ascii="Calibri" w:hAnsi="Calibri" w:cs="Calibri"/>
                <w:bCs/>
                <w:color w:val="330066"/>
                <w:sz w:val="22"/>
                <w:szCs w:val="22"/>
              </w:rPr>
            </w:pPr>
            <w:r w:rsidRPr="000B1D3E">
              <w:rPr>
                <w:rFonts w:ascii="Calibri" w:hAnsi="Calibri" w:cs="Calibri"/>
                <w:bCs/>
                <w:color w:val="330066"/>
                <w:sz w:val="22"/>
                <w:szCs w:val="22"/>
              </w:rPr>
              <w:t>Nummer Kamer van Koophandel</w:t>
            </w:r>
          </w:p>
          <w:p w14:paraId="4EBED7C5" w14:textId="77777777" w:rsidR="00914AE5" w:rsidRPr="00F92CFA" w:rsidRDefault="00914AE5" w:rsidP="00914AE5">
            <w:pPr>
              <w:pStyle w:val="Tekstzonderopmaak"/>
              <w:rPr>
                <w:rFonts w:ascii="Calibri" w:hAnsi="Calibri" w:cs="Calibri"/>
                <w:bCs/>
                <w:color w:val="330066"/>
                <w:sz w:val="22"/>
                <w:szCs w:val="22"/>
              </w:rPr>
            </w:pPr>
          </w:p>
          <w:p w14:paraId="0A687BE8" w14:textId="77777777" w:rsidR="00F011E6" w:rsidRPr="00F92CFA" w:rsidRDefault="000B1D3E" w:rsidP="00914AE5">
            <w:pPr>
              <w:pStyle w:val="Tekstzonderopmaak"/>
              <w:rPr>
                <w:rFonts w:ascii="Calibri" w:hAnsi="Calibri" w:cs="Calibri"/>
                <w:bCs/>
                <w:color w:val="330066"/>
                <w:sz w:val="22"/>
                <w:szCs w:val="22"/>
              </w:rPr>
            </w:pPr>
            <w:r w:rsidRPr="000B1D3E">
              <w:rPr>
                <w:rFonts w:ascii="Calibri" w:hAnsi="Calibri" w:cs="Calibri"/>
                <w:bCs/>
                <w:color w:val="330066"/>
                <w:sz w:val="22"/>
                <w:szCs w:val="22"/>
              </w:rPr>
              <w:t>Verstrek een kopie van een recent uittreksel van de beheerder uit het Handelsregister van de Kamer van Koophandel.</w:t>
            </w:r>
          </w:p>
          <w:p w14:paraId="656636DD" w14:textId="77777777" w:rsidR="009A493D" w:rsidRPr="00F92CFA" w:rsidRDefault="009A493D"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1D53B659" w14:textId="77777777" w:rsidR="00914AE5" w:rsidRPr="00F92CFA"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14:paraId="2F8723B0" w14:textId="77777777" w:rsidR="00914AE5" w:rsidRPr="00F92CFA" w:rsidRDefault="00914AE5" w:rsidP="00914AE5">
            <w:pPr>
              <w:pStyle w:val="Tekstzonderopmaak"/>
              <w:rPr>
                <w:rFonts w:ascii="Calibri" w:hAnsi="Calibri" w:cs="Calibri"/>
                <w:color w:val="330066"/>
                <w:sz w:val="22"/>
                <w:szCs w:val="22"/>
              </w:rPr>
            </w:pPr>
          </w:p>
        </w:tc>
      </w:tr>
      <w:tr w:rsidR="002C2666" w:rsidRPr="00F92CFA" w14:paraId="4652DD43"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7CA6E169" w14:textId="77777777" w:rsidR="002C2666" w:rsidRPr="002C2666" w:rsidRDefault="00C4657F" w:rsidP="005C46D0">
            <w:pPr>
              <w:numPr>
                <w:ilvl w:val="1"/>
                <w:numId w:val="40"/>
              </w:numPr>
              <w:rPr>
                <w:rFonts w:ascii="Calibri" w:eastAsia="SimSun" w:hAnsi="Calibri"/>
                <w:color w:val="330066"/>
                <w:sz w:val="22"/>
                <w:szCs w:val="22"/>
              </w:rPr>
            </w:pPr>
            <w:r w:rsidRPr="00895AFF">
              <w:rPr>
                <w:rFonts w:ascii="Calibri" w:eastAsia="SimSun" w:hAnsi="Calibri"/>
                <w:i/>
                <w:color w:val="330066"/>
                <w:sz w:val="22"/>
                <w:szCs w:val="22"/>
              </w:rPr>
              <w:t>Indien van toepassing</w:t>
            </w:r>
            <w:r>
              <w:rPr>
                <w:rFonts w:ascii="Calibri" w:eastAsia="SimSun" w:hAnsi="Calibri"/>
                <w:color w:val="330066"/>
                <w:sz w:val="22"/>
                <w:szCs w:val="22"/>
              </w:rPr>
              <w:t>: v</w:t>
            </w:r>
            <w:r w:rsidR="002C2666" w:rsidRPr="002C2666">
              <w:rPr>
                <w:rFonts w:ascii="Calibri" w:eastAsia="SimSun" w:hAnsi="Calibri"/>
                <w:color w:val="330066"/>
                <w:sz w:val="22"/>
                <w:szCs w:val="22"/>
              </w:rPr>
              <w:t xml:space="preserve">ermeld de LEI code van de </w:t>
            </w:r>
            <w:r w:rsidR="002C2666">
              <w:rPr>
                <w:rFonts w:ascii="Calibri" w:eastAsia="SimSun" w:hAnsi="Calibri"/>
                <w:color w:val="330066"/>
                <w:sz w:val="22"/>
                <w:szCs w:val="22"/>
              </w:rPr>
              <w:t>beheerder</w:t>
            </w:r>
            <w:r w:rsidR="002C2666" w:rsidRPr="002C2666">
              <w:rPr>
                <w:rFonts w:ascii="Calibri" w:eastAsia="SimSun" w:hAnsi="Calibri"/>
                <w:color w:val="330066"/>
                <w:sz w:val="22"/>
                <w:szCs w:val="22"/>
              </w:rPr>
              <w:t>.</w:t>
            </w:r>
          </w:p>
          <w:p w14:paraId="29227FA4" w14:textId="77777777" w:rsidR="002C2666" w:rsidRPr="000B1D3E" w:rsidRDefault="002C2666" w:rsidP="007D03E3">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2B879238" w14:textId="77777777" w:rsidR="002C2666" w:rsidRPr="00F92CFA" w:rsidRDefault="002C2666"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14:paraId="0B012771" w14:textId="77777777" w:rsidR="002C2666" w:rsidRPr="00F92CFA" w:rsidRDefault="002C2666" w:rsidP="00914AE5">
            <w:pPr>
              <w:pStyle w:val="Tekstzonderopmaak"/>
              <w:rPr>
                <w:rFonts w:ascii="Calibri" w:hAnsi="Calibri" w:cs="Calibri"/>
                <w:color w:val="330066"/>
                <w:sz w:val="22"/>
                <w:szCs w:val="22"/>
              </w:rPr>
            </w:pPr>
          </w:p>
        </w:tc>
      </w:tr>
      <w:tr w:rsidR="00914AE5" w:rsidRPr="00F92CFA" w14:paraId="11DEAB3B"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73FF2A8E" w14:textId="77777777" w:rsidR="00914AE5" w:rsidRPr="00F92CFA" w:rsidRDefault="000B1D3E" w:rsidP="00895AFF">
            <w:pPr>
              <w:numPr>
                <w:ilvl w:val="1"/>
                <w:numId w:val="40"/>
              </w:numPr>
              <w:rPr>
                <w:rFonts w:ascii="Calibri" w:hAnsi="Calibri" w:cs="Calibri"/>
                <w:bCs/>
                <w:color w:val="330066"/>
                <w:sz w:val="22"/>
                <w:szCs w:val="22"/>
              </w:rPr>
            </w:pPr>
            <w:r w:rsidRPr="000B1D3E">
              <w:rPr>
                <w:rFonts w:ascii="Calibri" w:hAnsi="Calibri" w:cs="Calibri"/>
                <w:bCs/>
                <w:color w:val="330066"/>
                <w:sz w:val="22"/>
                <w:szCs w:val="22"/>
              </w:rPr>
              <w:t xml:space="preserve"> Datum van oprichting</w:t>
            </w:r>
          </w:p>
          <w:p w14:paraId="1F1073E9" w14:textId="77777777" w:rsidR="00914AE5" w:rsidRPr="00F92CFA" w:rsidRDefault="00914AE5" w:rsidP="00914AE5">
            <w:pPr>
              <w:pStyle w:val="Tekstzonderopmaak"/>
              <w:rPr>
                <w:rFonts w:ascii="Calibri" w:hAnsi="Calibri" w:cs="Calibri"/>
                <w:bCs/>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553B81E4" w14:textId="77777777" w:rsidR="00914AE5" w:rsidRPr="00F92CFA" w:rsidRDefault="00914AE5" w:rsidP="00914AE5">
            <w:pPr>
              <w:pStyle w:val="Tekstzonderopmaak"/>
              <w:rPr>
                <w:rFonts w:ascii="Calibri" w:hAnsi="Calibri" w:cs="Calibri"/>
                <w:color w:val="330066"/>
                <w:sz w:val="22"/>
                <w:szCs w:val="22"/>
              </w:rPr>
            </w:pPr>
          </w:p>
        </w:tc>
        <w:tc>
          <w:tcPr>
            <w:tcW w:w="4819" w:type="dxa"/>
            <w:tcBorders>
              <w:top w:val="nil"/>
              <w:left w:val="nil"/>
              <w:bottom w:val="single" w:sz="4" w:space="0" w:color="auto"/>
              <w:right w:val="nil"/>
            </w:tcBorders>
          </w:tcPr>
          <w:p w14:paraId="66F2F645" w14:textId="77777777" w:rsidR="00914AE5" w:rsidRPr="00F92CFA" w:rsidRDefault="00914AE5" w:rsidP="00914AE5">
            <w:pPr>
              <w:pStyle w:val="Tekstzonderopmaak"/>
              <w:rPr>
                <w:rFonts w:ascii="Calibri" w:hAnsi="Calibri" w:cs="Calibri"/>
                <w:color w:val="330066"/>
                <w:sz w:val="22"/>
                <w:szCs w:val="22"/>
              </w:rPr>
            </w:pPr>
          </w:p>
        </w:tc>
      </w:tr>
      <w:tr w:rsidR="00914AE5" w:rsidRPr="00F92CFA" w14:paraId="4A076C6C"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265BBB12" w14:textId="77777777" w:rsidR="00914AE5" w:rsidRPr="00F92CFA" w:rsidRDefault="000B1D3E" w:rsidP="00895AFF">
            <w:pPr>
              <w:numPr>
                <w:ilvl w:val="1"/>
                <w:numId w:val="40"/>
              </w:numPr>
              <w:rPr>
                <w:rFonts w:ascii="Calibri" w:hAnsi="Calibri" w:cs="Calibri"/>
                <w:color w:val="330066"/>
                <w:sz w:val="22"/>
                <w:szCs w:val="22"/>
              </w:rPr>
            </w:pPr>
            <w:r w:rsidRPr="000B1D3E">
              <w:rPr>
                <w:rFonts w:ascii="Calibri" w:hAnsi="Calibri" w:cs="Calibri"/>
                <w:bCs/>
                <w:color w:val="330066"/>
                <w:sz w:val="22"/>
                <w:szCs w:val="22"/>
              </w:rPr>
              <w:t xml:space="preserve"> Adres</w:t>
            </w:r>
            <w:r w:rsidRPr="000B1D3E">
              <w:rPr>
                <w:rFonts w:ascii="Calibri" w:hAnsi="Calibri" w:cs="Calibri"/>
                <w:color w:val="330066"/>
                <w:sz w:val="22"/>
                <w:szCs w:val="22"/>
              </w:rPr>
              <w:t xml:space="preserve"> </w:t>
            </w:r>
          </w:p>
          <w:p w14:paraId="282463B4" w14:textId="77777777" w:rsidR="00914AE5" w:rsidRPr="00F92CFA"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1711B2C8" w14:textId="77777777" w:rsidR="00914AE5" w:rsidRPr="00F92CFA" w:rsidRDefault="00914AE5" w:rsidP="00914AE5">
            <w:pPr>
              <w:rPr>
                <w:rFonts w:ascii="Calibri" w:hAnsi="Calibri" w:cs="Calibri"/>
                <w:color w:val="330066"/>
                <w:sz w:val="22"/>
                <w:szCs w:val="22"/>
              </w:rPr>
            </w:pPr>
          </w:p>
        </w:tc>
        <w:tc>
          <w:tcPr>
            <w:tcW w:w="4819" w:type="dxa"/>
            <w:tcBorders>
              <w:top w:val="nil"/>
              <w:left w:val="nil"/>
              <w:bottom w:val="single" w:sz="4" w:space="0" w:color="auto"/>
              <w:right w:val="nil"/>
            </w:tcBorders>
          </w:tcPr>
          <w:p w14:paraId="1D045396" w14:textId="77777777" w:rsidR="00914AE5" w:rsidRPr="00F92CFA" w:rsidRDefault="00914AE5" w:rsidP="00914AE5">
            <w:pPr>
              <w:rPr>
                <w:rFonts w:ascii="Calibri" w:hAnsi="Calibri" w:cs="Calibri"/>
                <w:color w:val="330066"/>
                <w:sz w:val="22"/>
                <w:szCs w:val="22"/>
              </w:rPr>
            </w:pPr>
          </w:p>
        </w:tc>
      </w:tr>
      <w:tr w:rsidR="00914AE5" w:rsidRPr="00F92CFA" w14:paraId="06266C30"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19D7374A" w14:textId="77777777" w:rsidR="00914AE5" w:rsidRPr="00F92CFA" w:rsidRDefault="000B1D3E" w:rsidP="00895AFF">
            <w:pPr>
              <w:numPr>
                <w:ilvl w:val="1"/>
                <w:numId w:val="40"/>
              </w:numPr>
              <w:rPr>
                <w:rFonts w:ascii="Calibri" w:hAnsi="Calibri" w:cs="Calibri"/>
                <w:bCs/>
                <w:color w:val="330066"/>
                <w:sz w:val="22"/>
                <w:szCs w:val="22"/>
              </w:rPr>
            </w:pPr>
            <w:r w:rsidRPr="000B1D3E">
              <w:rPr>
                <w:rFonts w:ascii="Calibri" w:hAnsi="Calibri" w:cs="Calibri"/>
                <w:bCs/>
                <w:color w:val="330066"/>
                <w:sz w:val="22"/>
                <w:szCs w:val="22"/>
              </w:rPr>
              <w:t xml:space="preserve"> Correspondentieadres</w:t>
            </w:r>
          </w:p>
          <w:p w14:paraId="7070D35E" w14:textId="77777777" w:rsidR="00914AE5" w:rsidRPr="00F92CFA" w:rsidRDefault="00914AE5" w:rsidP="00914AE5">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369B3E9" w14:textId="77777777" w:rsidR="00914AE5" w:rsidRPr="00F92CFA" w:rsidRDefault="00914AE5" w:rsidP="00914AE5">
            <w:pPr>
              <w:rPr>
                <w:rFonts w:ascii="Calibri" w:hAnsi="Calibri" w:cs="Calibri"/>
                <w:color w:val="330066"/>
                <w:sz w:val="22"/>
                <w:szCs w:val="22"/>
              </w:rPr>
            </w:pPr>
          </w:p>
        </w:tc>
        <w:tc>
          <w:tcPr>
            <w:tcW w:w="4819" w:type="dxa"/>
            <w:tcBorders>
              <w:top w:val="nil"/>
              <w:left w:val="nil"/>
              <w:bottom w:val="nil"/>
              <w:right w:val="nil"/>
            </w:tcBorders>
          </w:tcPr>
          <w:p w14:paraId="7927C7BC" w14:textId="77777777" w:rsidR="00914AE5" w:rsidRPr="00F92CFA" w:rsidRDefault="00914AE5" w:rsidP="00914AE5">
            <w:pPr>
              <w:rPr>
                <w:rFonts w:ascii="Calibri" w:hAnsi="Calibri" w:cs="Calibri"/>
                <w:color w:val="330066"/>
                <w:sz w:val="22"/>
                <w:szCs w:val="22"/>
              </w:rPr>
            </w:pPr>
          </w:p>
        </w:tc>
      </w:tr>
      <w:tr w:rsidR="00914AE5" w:rsidRPr="00F92CFA" w14:paraId="53691FA2" w14:textId="77777777" w:rsidTr="00914AE5">
        <w:tc>
          <w:tcPr>
            <w:tcW w:w="4678" w:type="dxa"/>
            <w:tcBorders>
              <w:top w:val="single" w:sz="4" w:space="0" w:color="auto"/>
              <w:left w:val="nil"/>
              <w:bottom w:val="single" w:sz="4" w:space="0" w:color="auto"/>
              <w:right w:val="nil"/>
            </w:tcBorders>
            <w:shd w:val="pct5" w:color="auto" w:fill="FFFFFF"/>
          </w:tcPr>
          <w:p w14:paraId="0B112EB4" w14:textId="77777777" w:rsidR="00914AE5" w:rsidRPr="00F92CFA" w:rsidRDefault="000B1D3E" w:rsidP="00895AFF">
            <w:pPr>
              <w:numPr>
                <w:ilvl w:val="1"/>
                <w:numId w:val="40"/>
              </w:numPr>
              <w:rPr>
                <w:rFonts w:ascii="Calibri" w:hAnsi="Calibri" w:cs="Calibri"/>
                <w:color w:val="330066"/>
                <w:sz w:val="22"/>
                <w:szCs w:val="22"/>
              </w:rPr>
            </w:pPr>
            <w:r w:rsidRPr="000B1D3E">
              <w:rPr>
                <w:rFonts w:ascii="Calibri" w:hAnsi="Calibri" w:cs="Calibri"/>
                <w:color w:val="330066"/>
                <w:sz w:val="22"/>
                <w:szCs w:val="22"/>
              </w:rPr>
              <w:t xml:space="preserve"> Naam contactpersoon </w:t>
            </w:r>
          </w:p>
          <w:p w14:paraId="2D396AE3" w14:textId="77777777" w:rsidR="00914AE5" w:rsidRPr="00F92CFA"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0EC6427C" w14:textId="77777777" w:rsidR="00914AE5" w:rsidRPr="00F92CFA" w:rsidRDefault="00914AE5" w:rsidP="00914AE5">
            <w:pPr>
              <w:rPr>
                <w:rFonts w:ascii="Calibri" w:hAnsi="Calibri" w:cs="Calibri"/>
                <w:color w:val="330066"/>
                <w:sz w:val="22"/>
                <w:szCs w:val="22"/>
              </w:rPr>
            </w:pPr>
          </w:p>
        </w:tc>
        <w:tc>
          <w:tcPr>
            <w:tcW w:w="4838" w:type="dxa"/>
            <w:gridSpan w:val="2"/>
            <w:tcBorders>
              <w:top w:val="single" w:sz="4" w:space="0" w:color="auto"/>
              <w:left w:val="nil"/>
              <w:bottom w:val="single" w:sz="4" w:space="0" w:color="auto"/>
              <w:right w:val="nil"/>
            </w:tcBorders>
          </w:tcPr>
          <w:p w14:paraId="66F1557A" w14:textId="77777777" w:rsidR="00914AE5" w:rsidRPr="00F92CFA" w:rsidRDefault="00914AE5" w:rsidP="00914AE5">
            <w:pPr>
              <w:rPr>
                <w:rFonts w:ascii="Calibri" w:hAnsi="Calibri" w:cs="Calibri"/>
                <w:color w:val="330066"/>
                <w:sz w:val="22"/>
                <w:szCs w:val="22"/>
              </w:rPr>
            </w:pPr>
          </w:p>
        </w:tc>
      </w:tr>
      <w:tr w:rsidR="00914AE5" w:rsidRPr="00F92CFA" w14:paraId="3E01C6DB"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02EF5C6D" w14:textId="77777777" w:rsidR="00914AE5" w:rsidRPr="00F92CFA" w:rsidRDefault="000B1D3E" w:rsidP="00895AFF">
            <w:pPr>
              <w:numPr>
                <w:ilvl w:val="1"/>
                <w:numId w:val="40"/>
              </w:numPr>
              <w:rPr>
                <w:rFonts w:ascii="Calibri" w:hAnsi="Calibri" w:cs="Calibri"/>
                <w:color w:val="330066"/>
                <w:sz w:val="22"/>
                <w:szCs w:val="22"/>
              </w:rPr>
            </w:pPr>
            <w:r w:rsidRPr="000B1D3E">
              <w:rPr>
                <w:rFonts w:ascii="Calibri" w:hAnsi="Calibri" w:cs="Calibri"/>
                <w:color w:val="330066"/>
                <w:sz w:val="22"/>
                <w:szCs w:val="22"/>
              </w:rPr>
              <w:t xml:space="preserve"> Telefoonnummer contactpersoon </w:t>
            </w:r>
          </w:p>
          <w:p w14:paraId="33B97B85" w14:textId="77777777" w:rsidR="00914AE5" w:rsidRPr="00F92CFA"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6DC46074" w14:textId="77777777" w:rsidR="00914AE5" w:rsidRPr="00F92CFA"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21B52965" w14:textId="77777777" w:rsidR="00914AE5" w:rsidRPr="00F92CFA" w:rsidRDefault="00914AE5" w:rsidP="00914AE5">
            <w:pPr>
              <w:rPr>
                <w:rFonts w:ascii="Calibri" w:hAnsi="Calibri" w:cs="Calibri"/>
                <w:color w:val="330066"/>
                <w:sz w:val="22"/>
                <w:szCs w:val="22"/>
              </w:rPr>
            </w:pPr>
          </w:p>
        </w:tc>
      </w:tr>
      <w:tr w:rsidR="00914AE5" w:rsidRPr="00F92CFA" w14:paraId="4AF49538"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5369E1E" w14:textId="77777777" w:rsidR="00914AE5" w:rsidRPr="00F92CFA" w:rsidRDefault="000B1D3E" w:rsidP="00895AFF">
            <w:pPr>
              <w:numPr>
                <w:ilvl w:val="1"/>
                <w:numId w:val="40"/>
              </w:numPr>
              <w:rPr>
                <w:rFonts w:ascii="Calibri" w:hAnsi="Calibri" w:cs="Calibri"/>
                <w:color w:val="330066"/>
                <w:sz w:val="22"/>
                <w:szCs w:val="22"/>
              </w:rPr>
            </w:pPr>
            <w:r w:rsidRPr="000B1D3E">
              <w:rPr>
                <w:rFonts w:ascii="Calibri" w:hAnsi="Calibri" w:cs="Calibri"/>
                <w:color w:val="330066"/>
                <w:sz w:val="22"/>
                <w:szCs w:val="22"/>
              </w:rPr>
              <w:t xml:space="preserve"> E-mailadres contactpersoon </w:t>
            </w:r>
          </w:p>
          <w:p w14:paraId="7B5CC793" w14:textId="77777777" w:rsidR="00914AE5" w:rsidRPr="00F92CFA"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615B13" w14:textId="77777777" w:rsidR="00914AE5" w:rsidRPr="00F92CFA"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EEFA75D" w14:textId="77777777" w:rsidR="00914AE5" w:rsidRPr="00F92CFA" w:rsidRDefault="00914AE5" w:rsidP="00914AE5">
            <w:pPr>
              <w:rPr>
                <w:rFonts w:ascii="Calibri" w:hAnsi="Calibri" w:cs="Calibri"/>
                <w:color w:val="330066"/>
                <w:sz w:val="22"/>
                <w:szCs w:val="22"/>
              </w:rPr>
            </w:pPr>
          </w:p>
        </w:tc>
      </w:tr>
      <w:tr w:rsidR="00914AE5" w:rsidRPr="00F92CFA" w14:paraId="3F16CC2B"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240D57B1" w14:textId="77777777" w:rsidR="00914AE5" w:rsidRPr="00F92CFA" w:rsidRDefault="000B1D3E" w:rsidP="00895AFF">
            <w:pPr>
              <w:numPr>
                <w:ilvl w:val="1"/>
                <w:numId w:val="40"/>
              </w:numPr>
              <w:rPr>
                <w:rFonts w:ascii="Calibri" w:hAnsi="Calibri" w:cs="Calibri"/>
                <w:color w:val="330066"/>
                <w:sz w:val="22"/>
                <w:szCs w:val="22"/>
              </w:rPr>
            </w:pPr>
            <w:r w:rsidRPr="000B1D3E">
              <w:rPr>
                <w:rFonts w:ascii="Calibri" w:hAnsi="Calibri" w:cs="Calibri"/>
                <w:color w:val="330066"/>
                <w:sz w:val="22"/>
                <w:szCs w:val="22"/>
              </w:rPr>
              <w:t xml:space="preserve"> Website</w:t>
            </w:r>
          </w:p>
          <w:p w14:paraId="2EE9ECAE" w14:textId="77777777" w:rsidR="00914AE5" w:rsidRPr="00F92CFA" w:rsidRDefault="00914AE5" w:rsidP="00914AE5">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5F299EB5" w14:textId="77777777" w:rsidR="00914AE5" w:rsidRPr="00F92CFA" w:rsidRDefault="00914AE5" w:rsidP="00914AE5">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5ABA7B3D" w14:textId="77777777" w:rsidR="00914AE5" w:rsidRPr="00F92CFA" w:rsidRDefault="00914AE5" w:rsidP="00914AE5">
            <w:pPr>
              <w:rPr>
                <w:rFonts w:ascii="Calibri" w:hAnsi="Calibri" w:cs="Calibri"/>
                <w:color w:val="330066"/>
                <w:sz w:val="22"/>
                <w:szCs w:val="22"/>
              </w:rPr>
            </w:pPr>
          </w:p>
        </w:tc>
      </w:tr>
      <w:tr w:rsidR="00914AE5" w:rsidRPr="00F92CFA" w14:paraId="2892D716" w14:textId="77777777" w:rsidTr="00914AE5">
        <w:trPr>
          <w:gridAfter w:val="1"/>
          <w:wAfter w:w="19" w:type="dxa"/>
        </w:trPr>
        <w:tc>
          <w:tcPr>
            <w:tcW w:w="4678" w:type="dxa"/>
            <w:tcBorders>
              <w:top w:val="single" w:sz="4" w:space="0" w:color="auto"/>
              <w:left w:val="nil"/>
              <w:bottom w:val="single" w:sz="4" w:space="0" w:color="auto"/>
              <w:right w:val="nil"/>
            </w:tcBorders>
            <w:shd w:val="pct5" w:color="auto" w:fill="FFFFFF"/>
          </w:tcPr>
          <w:p w14:paraId="68A374DF" w14:textId="77777777" w:rsidR="00914AE5" w:rsidRPr="00F92CFA" w:rsidRDefault="000B1D3E" w:rsidP="00895AFF">
            <w:pPr>
              <w:numPr>
                <w:ilvl w:val="1"/>
                <w:numId w:val="40"/>
              </w:numPr>
              <w:rPr>
                <w:rFonts w:ascii="Calibri" w:hAnsi="Calibri" w:cs="Calibri"/>
                <w:color w:val="330066"/>
                <w:sz w:val="22"/>
                <w:szCs w:val="22"/>
              </w:rPr>
            </w:pPr>
            <w:r w:rsidRPr="000B1D3E">
              <w:rPr>
                <w:rFonts w:ascii="Calibri" w:hAnsi="Calibri" w:cs="Calibri"/>
                <w:color w:val="330066"/>
                <w:sz w:val="22"/>
                <w:szCs w:val="22"/>
              </w:rPr>
              <w:t xml:space="preserve"> Is de beheerder in het bezit van een of meerdere vergunningen van buitenlandse toezichthouders? Zo ja, graag een kopie bijvoegen en beschrijven voor welke activiteiten deze vergunningen zijn verleend. </w:t>
            </w:r>
          </w:p>
          <w:p w14:paraId="61C77463" w14:textId="77777777" w:rsidR="00914AE5" w:rsidRPr="00F92CFA" w:rsidRDefault="00914AE5" w:rsidP="00914AE5">
            <w:pPr>
              <w:pStyle w:val="Tekstzonderopmaak"/>
              <w:rPr>
                <w:rFonts w:ascii="Calibri" w:hAnsi="Calibri" w:cs="Calibri"/>
                <w:color w:val="330066"/>
                <w:sz w:val="22"/>
                <w:szCs w:val="22"/>
                <w:lang w:eastAsia="nl-NL"/>
              </w:rPr>
            </w:pPr>
          </w:p>
        </w:tc>
        <w:tc>
          <w:tcPr>
            <w:tcW w:w="144" w:type="dxa"/>
            <w:tcBorders>
              <w:top w:val="single" w:sz="4" w:space="0" w:color="auto"/>
              <w:left w:val="nil"/>
              <w:bottom w:val="single" w:sz="4" w:space="0" w:color="auto"/>
              <w:right w:val="nil"/>
            </w:tcBorders>
            <w:shd w:val="pct12" w:color="auto" w:fill="FFFFFF"/>
          </w:tcPr>
          <w:p w14:paraId="3BC8F0F4" w14:textId="77777777" w:rsidR="00914AE5" w:rsidRPr="00F92CFA" w:rsidRDefault="000B1D3E" w:rsidP="00914AE5">
            <w:pPr>
              <w:rPr>
                <w:rFonts w:ascii="Calibri" w:hAnsi="Calibri" w:cs="Calibri"/>
                <w:color w:val="330066"/>
                <w:sz w:val="22"/>
                <w:szCs w:val="22"/>
              </w:rPr>
            </w:pPr>
            <w:r w:rsidRPr="000B1D3E">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26D08534" w14:textId="77777777" w:rsidR="00914AE5" w:rsidRPr="00F92CFA" w:rsidRDefault="00914AE5" w:rsidP="00914AE5">
            <w:pPr>
              <w:pStyle w:val="Tekstzonderopmaak"/>
              <w:ind w:left="720"/>
              <w:rPr>
                <w:rFonts w:ascii="Calibri" w:hAnsi="Calibri" w:cs="Calibri"/>
                <w:color w:val="330066"/>
                <w:sz w:val="22"/>
                <w:szCs w:val="22"/>
              </w:rPr>
            </w:pPr>
          </w:p>
        </w:tc>
      </w:tr>
    </w:tbl>
    <w:p w14:paraId="24522D80" w14:textId="77777777" w:rsidR="00A6520D" w:rsidRPr="00F92CFA" w:rsidRDefault="00A6520D" w:rsidP="004E28EF">
      <w:pPr>
        <w:ind w:left="360"/>
        <w:rPr>
          <w:rStyle w:val="Zwaar"/>
          <w:rFonts w:ascii="Calibri" w:hAnsi="Calibri" w:cs="Calibri"/>
          <w:color w:val="330066"/>
          <w:sz w:val="22"/>
          <w:szCs w:val="22"/>
        </w:rPr>
      </w:pPr>
    </w:p>
    <w:p w14:paraId="7FA85E6A" w14:textId="77777777" w:rsidR="005A452C" w:rsidRDefault="006E5679" w:rsidP="00070F1B">
      <w:pPr>
        <w:pStyle w:val="Kop1"/>
        <w:numPr>
          <w:ilvl w:val="0"/>
          <w:numId w:val="49"/>
        </w:numPr>
        <w:rPr>
          <w:color w:val="330066"/>
        </w:rPr>
      </w:pPr>
      <w:r>
        <w:rPr>
          <w:color w:val="330066"/>
        </w:rPr>
        <w:t>Totale waarde beheerde activa en hefboomfinanciering</w:t>
      </w:r>
    </w:p>
    <w:p w14:paraId="793AFD51" w14:textId="77777777" w:rsidR="005A452C" w:rsidRDefault="005A452C" w:rsidP="005A452C">
      <w:pPr>
        <w:pStyle w:val="Kop1"/>
        <w:numPr>
          <w:ilvl w:val="0"/>
          <w:numId w:val="0"/>
        </w:numPr>
        <w:rPr>
          <w:color w:val="330066"/>
        </w:rPr>
      </w:pPr>
    </w:p>
    <w:tbl>
      <w:tblPr>
        <w:tblW w:w="95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795"/>
        <w:gridCol w:w="146"/>
        <w:gridCol w:w="4557"/>
        <w:gridCol w:w="43"/>
      </w:tblGrid>
      <w:tr w:rsidR="005A452C" w:rsidRPr="00F92CFA" w14:paraId="22521B4B" w14:textId="77777777" w:rsidTr="005A452C">
        <w:trPr>
          <w:trHeight w:val="285"/>
        </w:trPr>
        <w:tc>
          <w:tcPr>
            <w:tcW w:w="4795" w:type="dxa"/>
            <w:tcBorders>
              <w:top w:val="single" w:sz="4" w:space="0" w:color="auto"/>
              <w:left w:val="nil"/>
              <w:bottom w:val="single" w:sz="4" w:space="0" w:color="auto"/>
              <w:right w:val="nil"/>
            </w:tcBorders>
            <w:shd w:val="pct5" w:color="auto" w:fill="FFFFFF"/>
          </w:tcPr>
          <w:p w14:paraId="67151385" w14:textId="77777777" w:rsidR="005A452C" w:rsidRPr="00F92CFA" w:rsidRDefault="005A452C" w:rsidP="005A452C">
            <w:pPr>
              <w:pStyle w:val="Tekstzonderopmaak"/>
              <w:rPr>
                <w:rFonts w:ascii="Calibri" w:hAnsi="Calibri" w:cs="Calibri"/>
                <w:b/>
                <w:color w:val="330066"/>
                <w:sz w:val="24"/>
                <w:szCs w:val="24"/>
              </w:rPr>
            </w:pPr>
            <w:r>
              <w:rPr>
                <w:rFonts w:ascii="Calibri" w:hAnsi="Calibri" w:cs="Calibri"/>
                <w:b/>
                <w:color w:val="330066"/>
                <w:sz w:val="24"/>
                <w:szCs w:val="24"/>
              </w:rPr>
              <w:t>4</w:t>
            </w:r>
            <w:r w:rsidRPr="000B1D3E">
              <w:rPr>
                <w:rFonts w:ascii="Calibri" w:hAnsi="Calibri" w:cs="Calibri"/>
                <w:b/>
                <w:color w:val="330066"/>
                <w:sz w:val="24"/>
                <w:szCs w:val="24"/>
              </w:rPr>
              <w:t xml:space="preserve">.1 </w:t>
            </w:r>
            <w:r>
              <w:rPr>
                <w:rFonts w:ascii="Calibri" w:hAnsi="Calibri" w:cs="Calibri"/>
                <w:b/>
                <w:color w:val="330066"/>
                <w:sz w:val="24"/>
                <w:szCs w:val="24"/>
              </w:rPr>
              <w:t>Totale waarde beheerde activa</w:t>
            </w:r>
          </w:p>
        </w:tc>
        <w:tc>
          <w:tcPr>
            <w:tcW w:w="146" w:type="dxa"/>
            <w:tcBorders>
              <w:top w:val="single" w:sz="4" w:space="0" w:color="auto"/>
              <w:left w:val="nil"/>
              <w:bottom w:val="single" w:sz="4" w:space="0" w:color="auto"/>
              <w:right w:val="nil"/>
            </w:tcBorders>
            <w:shd w:val="pct12" w:color="auto" w:fill="FFFFFF"/>
          </w:tcPr>
          <w:p w14:paraId="2E9AC257" w14:textId="77777777" w:rsidR="005A452C" w:rsidRPr="00F92CFA" w:rsidRDefault="005A452C" w:rsidP="00D464B1">
            <w:pPr>
              <w:rPr>
                <w:rFonts w:ascii="Calibri" w:hAnsi="Calibri" w:cs="Calibri"/>
                <w:b/>
                <w:color w:val="330066"/>
                <w:sz w:val="24"/>
              </w:rPr>
            </w:pPr>
          </w:p>
        </w:tc>
        <w:tc>
          <w:tcPr>
            <w:tcW w:w="4557" w:type="dxa"/>
            <w:tcBorders>
              <w:top w:val="single" w:sz="4" w:space="0" w:color="auto"/>
              <w:left w:val="nil"/>
              <w:bottom w:val="single" w:sz="4" w:space="0" w:color="auto"/>
              <w:right w:val="nil"/>
            </w:tcBorders>
          </w:tcPr>
          <w:p w14:paraId="021E421A" w14:textId="77777777" w:rsidR="005A452C" w:rsidRPr="00F92CFA" w:rsidRDefault="005A452C" w:rsidP="00D464B1">
            <w:pPr>
              <w:rPr>
                <w:rFonts w:ascii="Calibri" w:hAnsi="Calibri" w:cs="Calibri"/>
                <w:b/>
                <w:color w:val="330066"/>
                <w:sz w:val="24"/>
              </w:rPr>
            </w:pPr>
          </w:p>
        </w:tc>
        <w:tc>
          <w:tcPr>
            <w:tcW w:w="43" w:type="dxa"/>
            <w:tcBorders>
              <w:top w:val="single" w:sz="4" w:space="0" w:color="auto"/>
              <w:left w:val="nil"/>
              <w:bottom w:val="single" w:sz="4" w:space="0" w:color="auto"/>
              <w:right w:val="nil"/>
            </w:tcBorders>
            <w:shd w:val="clear" w:color="auto" w:fill="auto"/>
          </w:tcPr>
          <w:p w14:paraId="5DDA7F4A" w14:textId="77777777" w:rsidR="005A452C" w:rsidRPr="00F92CFA" w:rsidRDefault="005A452C" w:rsidP="00D464B1">
            <w:pPr>
              <w:rPr>
                <w:rFonts w:ascii="Calibri" w:hAnsi="Calibri" w:cs="Calibri"/>
                <w:b/>
                <w:color w:val="330066"/>
                <w:sz w:val="24"/>
              </w:rPr>
            </w:pPr>
          </w:p>
        </w:tc>
      </w:tr>
      <w:tr w:rsidR="005A452C" w:rsidRPr="00F92CFA" w14:paraId="33538B3C" w14:textId="77777777" w:rsidTr="005A452C">
        <w:trPr>
          <w:trHeight w:val="20"/>
        </w:trPr>
        <w:tc>
          <w:tcPr>
            <w:tcW w:w="9498" w:type="dxa"/>
            <w:gridSpan w:val="3"/>
            <w:tcBorders>
              <w:top w:val="single" w:sz="4" w:space="0" w:color="auto"/>
              <w:left w:val="nil"/>
              <w:bottom w:val="single" w:sz="4" w:space="0" w:color="auto"/>
              <w:right w:val="nil"/>
            </w:tcBorders>
            <w:shd w:val="clear" w:color="auto" w:fill="auto"/>
          </w:tcPr>
          <w:p w14:paraId="42EDDBD2" w14:textId="77777777" w:rsidR="006E5679" w:rsidRDefault="006E5679" w:rsidP="005A452C">
            <w:pPr>
              <w:rPr>
                <w:rFonts w:ascii="Calibri" w:hAnsi="Calibri" w:cs="Calibri"/>
                <w:color w:val="330066"/>
                <w:sz w:val="22"/>
                <w:szCs w:val="22"/>
              </w:rPr>
            </w:pPr>
          </w:p>
          <w:p w14:paraId="3A16DD62" w14:textId="77777777" w:rsidR="005A452C" w:rsidRDefault="005A452C" w:rsidP="005A452C">
            <w:pPr>
              <w:rPr>
                <w:rFonts w:ascii="Calibri" w:hAnsi="Calibri" w:cs="Calibri"/>
                <w:color w:val="330066"/>
                <w:sz w:val="22"/>
                <w:szCs w:val="22"/>
              </w:rPr>
            </w:pPr>
            <w:r w:rsidRPr="000B1D3E">
              <w:rPr>
                <w:rFonts w:ascii="Calibri" w:hAnsi="Calibri" w:cs="Calibri"/>
                <w:color w:val="330066"/>
                <w:sz w:val="22"/>
                <w:szCs w:val="22"/>
              </w:rPr>
              <w:t>Geef de totale waarde van de beheerde activa weer in een bijlage. De</w:t>
            </w:r>
            <w:r>
              <w:rPr>
                <w:rFonts w:ascii="Calibri" w:hAnsi="Calibri" w:cs="Calibri"/>
                <w:color w:val="330066"/>
                <w:sz w:val="22"/>
                <w:szCs w:val="22"/>
              </w:rPr>
              <w:t xml:space="preserve"> </w:t>
            </w:r>
            <w:r w:rsidRPr="000B1D3E">
              <w:rPr>
                <w:rFonts w:ascii="Calibri" w:hAnsi="Calibri" w:cs="Calibri"/>
                <w:color w:val="330066"/>
                <w:sz w:val="22"/>
                <w:szCs w:val="22"/>
              </w:rPr>
              <w:t>totale waarde van de beheerde activa dient overeenkomstig artikel 2, eerste tot</w:t>
            </w:r>
            <w:r>
              <w:rPr>
                <w:rFonts w:ascii="Calibri" w:hAnsi="Calibri" w:cs="Calibri"/>
                <w:color w:val="330066"/>
                <w:sz w:val="22"/>
                <w:szCs w:val="22"/>
              </w:rPr>
              <w:t xml:space="preserve"> en met</w:t>
            </w:r>
            <w:r w:rsidRPr="000B1D3E">
              <w:rPr>
                <w:rFonts w:ascii="Calibri" w:hAnsi="Calibri" w:cs="Calibri"/>
                <w:color w:val="330066"/>
                <w:sz w:val="22"/>
                <w:szCs w:val="22"/>
              </w:rPr>
              <w:t xml:space="preserve"> </w:t>
            </w:r>
            <w:r>
              <w:rPr>
                <w:rFonts w:ascii="Calibri" w:hAnsi="Calibri" w:cs="Calibri"/>
                <w:color w:val="330066"/>
                <w:sz w:val="22"/>
                <w:szCs w:val="22"/>
              </w:rPr>
              <w:t>vijfde</w:t>
            </w:r>
            <w:r w:rsidRPr="000B1D3E">
              <w:rPr>
                <w:rFonts w:ascii="Calibri" w:hAnsi="Calibri" w:cs="Calibri"/>
                <w:color w:val="330066"/>
                <w:sz w:val="22"/>
                <w:szCs w:val="22"/>
              </w:rPr>
              <w:t xml:space="preserve"> lid, Uitwerkingsverordening berekend te worden met gebruikmaking van de laatst beschikbare activawaarden en deze berekeningen dienen zo volledig mogelijk terug te komen in de bijlage.</w:t>
            </w:r>
            <w:r>
              <w:rPr>
                <w:rFonts w:ascii="Calibri" w:hAnsi="Calibri" w:cs="Calibri"/>
                <w:color w:val="330066"/>
                <w:sz w:val="22"/>
                <w:szCs w:val="22"/>
              </w:rPr>
              <w:t xml:space="preserve"> Indien van toepassing, vermeld met toelichting eveneens de </w:t>
            </w:r>
            <w:r w:rsidRPr="000B1D3E">
              <w:rPr>
                <w:rFonts w:ascii="Calibri" w:hAnsi="Calibri" w:cs="Calibri"/>
                <w:color w:val="330066"/>
                <w:sz w:val="22"/>
                <w:szCs w:val="22"/>
              </w:rPr>
              <w:t xml:space="preserve">beleggingsinstelling(en) onder </w:t>
            </w:r>
            <w:r>
              <w:rPr>
                <w:rFonts w:ascii="Calibri" w:hAnsi="Calibri" w:cs="Calibri"/>
                <w:color w:val="330066"/>
                <w:sz w:val="22"/>
                <w:szCs w:val="22"/>
              </w:rPr>
              <w:t xml:space="preserve">uw </w:t>
            </w:r>
            <w:r w:rsidRPr="000B1D3E">
              <w:rPr>
                <w:rFonts w:ascii="Calibri" w:hAnsi="Calibri" w:cs="Calibri"/>
                <w:color w:val="330066"/>
                <w:sz w:val="22"/>
                <w:szCs w:val="22"/>
              </w:rPr>
              <w:t xml:space="preserve">beheer die </w:t>
            </w:r>
            <w:r w:rsidRPr="00806F77">
              <w:rPr>
                <w:rFonts w:ascii="Calibri" w:hAnsi="Calibri" w:cs="Calibri"/>
                <w:color w:val="330066"/>
                <w:sz w:val="22"/>
                <w:szCs w:val="22"/>
              </w:rPr>
              <w:t>niet</w:t>
            </w:r>
            <w:r w:rsidRPr="000B1D3E">
              <w:rPr>
                <w:rFonts w:ascii="Calibri" w:hAnsi="Calibri" w:cs="Calibri"/>
                <w:color w:val="330066"/>
                <w:sz w:val="22"/>
                <w:szCs w:val="22"/>
              </w:rPr>
              <w:t xml:space="preserve"> </w:t>
            </w:r>
            <w:r>
              <w:rPr>
                <w:rFonts w:ascii="Calibri" w:hAnsi="Calibri" w:cs="Calibri"/>
                <w:color w:val="330066"/>
                <w:sz w:val="22"/>
                <w:szCs w:val="22"/>
              </w:rPr>
              <w:t>zijn</w:t>
            </w:r>
            <w:r w:rsidRPr="000B1D3E">
              <w:rPr>
                <w:rFonts w:ascii="Calibri" w:hAnsi="Calibri" w:cs="Calibri"/>
                <w:color w:val="330066"/>
                <w:sz w:val="22"/>
                <w:szCs w:val="22"/>
              </w:rPr>
              <w:t xml:space="preserve"> meegenomen in de berekening v</w:t>
            </w:r>
            <w:r>
              <w:rPr>
                <w:rFonts w:ascii="Calibri" w:hAnsi="Calibri" w:cs="Calibri"/>
                <w:color w:val="330066"/>
                <w:sz w:val="22"/>
                <w:szCs w:val="22"/>
              </w:rPr>
              <w:t>an</w:t>
            </w:r>
            <w:r w:rsidRPr="000B1D3E">
              <w:rPr>
                <w:rFonts w:ascii="Calibri" w:hAnsi="Calibri" w:cs="Calibri"/>
                <w:color w:val="330066"/>
                <w:sz w:val="22"/>
                <w:szCs w:val="22"/>
              </w:rPr>
              <w:t xml:space="preserve"> totale waarde van de beheerde activa</w:t>
            </w:r>
            <w:r>
              <w:rPr>
                <w:rFonts w:ascii="Calibri" w:hAnsi="Calibri" w:cs="Calibri"/>
                <w:color w:val="330066"/>
                <w:sz w:val="22"/>
                <w:szCs w:val="22"/>
              </w:rPr>
              <w:t xml:space="preserve">. Indien verder van toepassing, verstrek voor die fondsen welke </w:t>
            </w:r>
            <w:r>
              <w:rPr>
                <w:rFonts w:ascii="Calibri" w:hAnsi="Calibri" w:cs="Calibri"/>
                <w:color w:val="330066"/>
                <w:sz w:val="22"/>
                <w:szCs w:val="22"/>
              </w:rPr>
              <w:lastRenderedPageBreak/>
              <w:t>uitgezonderd zijn op grond van artikel 61, lid 3 en 4 AIFM-richtlijn een separaat overzicht van de waarde van de activa.</w:t>
            </w:r>
          </w:p>
          <w:p w14:paraId="1A37C721" w14:textId="77777777" w:rsidR="003748BF" w:rsidRPr="00F92CFA" w:rsidRDefault="003748BF" w:rsidP="005A452C">
            <w:pPr>
              <w:rPr>
                <w:rFonts w:ascii="Calibri" w:hAnsi="Calibri" w:cs="Calibri"/>
                <w:color w:val="330066"/>
                <w:sz w:val="22"/>
                <w:szCs w:val="22"/>
              </w:rPr>
            </w:pPr>
            <w:r>
              <w:rPr>
                <w:rFonts w:ascii="Calibri" w:hAnsi="Calibri" w:cs="Calibri"/>
                <w:color w:val="330066"/>
                <w:sz w:val="22"/>
                <w:szCs w:val="22"/>
              </w:rPr>
              <w:t>Indien de totale waarde van de beheerde activa nihil is omdat de beheerder nog geen activa onder beheer heeft, vermeld dan de verwachte totale waarde van beheerde activa.</w:t>
            </w:r>
          </w:p>
          <w:p w14:paraId="68DEFE40" w14:textId="77777777" w:rsidR="005A452C" w:rsidRPr="00F92CFA" w:rsidRDefault="005A452C" w:rsidP="005A452C">
            <w:pPr>
              <w:rPr>
                <w:color w:val="330066"/>
              </w:rPr>
            </w:pPr>
            <w:r>
              <w:rPr>
                <w:rFonts w:ascii="Calibri" w:hAnsi="Calibri" w:cs="Calibri"/>
                <w:color w:val="330066"/>
                <w:sz w:val="22"/>
                <w:szCs w:val="22"/>
              </w:rPr>
              <w:t>Meer</w:t>
            </w:r>
            <w:r w:rsidRPr="000B1D3E">
              <w:rPr>
                <w:rFonts w:ascii="Calibri" w:hAnsi="Calibri" w:cs="Calibri"/>
                <w:color w:val="330066"/>
                <w:sz w:val="22"/>
                <w:szCs w:val="22"/>
              </w:rPr>
              <w:t xml:space="preserve"> informatie over de berekening van totale waarde van beheerde activa te vinden is</w:t>
            </w:r>
            <w:r>
              <w:rPr>
                <w:rFonts w:ascii="Calibri" w:hAnsi="Calibri" w:cs="Calibri"/>
                <w:color w:val="330066"/>
                <w:sz w:val="22"/>
                <w:szCs w:val="22"/>
              </w:rPr>
              <w:t xml:space="preserve"> te vinden op de website van de AFM waar een Q&amp;A over dit onderwerp is gepubliceerd.</w:t>
            </w:r>
          </w:p>
          <w:p w14:paraId="4DCCBF1B" w14:textId="77777777" w:rsidR="005A452C" w:rsidRPr="00F92CFA" w:rsidRDefault="005A452C" w:rsidP="00D464B1">
            <w:pPr>
              <w:rPr>
                <w:rFonts w:ascii="Calibri" w:hAnsi="Calibri" w:cs="Calibri"/>
                <w:color w:val="330066"/>
                <w:sz w:val="22"/>
                <w:szCs w:val="22"/>
              </w:rPr>
            </w:pPr>
          </w:p>
        </w:tc>
        <w:tc>
          <w:tcPr>
            <w:tcW w:w="43" w:type="dxa"/>
            <w:tcBorders>
              <w:top w:val="single" w:sz="4" w:space="0" w:color="auto"/>
              <w:left w:val="nil"/>
              <w:bottom w:val="single" w:sz="4" w:space="0" w:color="auto"/>
              <w:right w:val="nil"/>
            </w:tcBorders>
            <w:shd w:val="clear" w:color="auto" w:fill="auto"/>
          </w:tcPr>
          <w:p w14:paraId="42CC5131" w14:textId="77777777" w:rsidR="005A452C" w:rsidRPr="00F92CFA" w:rsidRDefault="005A452C" w:rsidP="00D464B1">
            <w:pPr>
              <w:rPr>
                <w:rFonts w:ascii="Calibri" w:hAnsi="Calibri" w:cs="Calibri"/>
                <w:color w:val="330066"/>
                <w:sz w:val="22"/>
                <w:szCs w:val="22"/>
              </w:rPr>
            </w:pPr>
          </w:p>
        </w:tc>
      </w:tr>
      <w:tr w:rsidR="005A452C" w:rsidRPr="00F92CFA" w14:paraId="02489212" w14:textId="77777777" w:rsidTr="005A452C">
        <w:trPr>
          <w:trHeight w:val="440"/>
        </w:trPr>
        <w:tc>
          <w:tcPr>
            <w:tcW w:w="4795" w:type="dxa"/>
            <w:tcBorders>
              <w:top w:val="single" w:sz="4" w:space="0" w:color="auto"/>
              <w:left w:val="nil"/>
              <w:bottom w:val="single" w:sz="4" w:space="0" w:color="auto"/>
              <w:right w:val="nil"/>
            </w:tcBorders>
            <w:shd w:val="pct5" w:color="auto" w:fill="FFFFFF"/>
          </w:tcPr>
          <w:p w14:paraId="27114CBF" w14:textId="77777777" w:rsidR="005A452C" w:rsidRPr="00F92CFA" w:rsidRDefault="005A452C" w:rsidP="006957C3">
            <w:pPr>
              <w:pStyle w:val="Tekstzonderopmaak"/>
              <w:rPr>
                <w:rFonts w:ascii="Calibri" w:hAnsi="Calibri" w:cs="Calibri"/>
                <w:b/>
                <w:color w:val="330066"/>
                <w:sz w:val="24"/>
                <w:szCs w:val="24"/>
              </w:rPr>
            </w:pPr>
            <w:r>
              <w:rPr>
                <w:rFonts w:ascii="Calibri" w:hAnsi="Calibri" w:cs="Calibri"/>
                <w:b/>
                <w:color w:val="330066"/>
                <w:sz w:val="24"/>
                <w:szCs w:val="24"/>
              </w:rPr>
              <w:t>4</w:t>
            </w:r>
            <w:r w:rsidRPr="000B1D3E">
              <w:rPr>
                <w:rFonts w:ascii="Calibri" w:hAnsi="Calibri" w:cs="Calibri"/>
                <w:b/>
                <w:color w:val="330066"/>
                <w:sz w:val="24"/>
                <w:szCs w:val="24"/>
              </w:rPr>
              <w:t>.</w:t>
            </w:r>
            <w:r w:rsidR="006E5679">
              <w:rPr>
                <w:rFonts w:ascii="Calibri" w:hAnsi="Calibri" w:cs="Calibri"/>
                <w:b/>
                <w:color w:val="330066"/>
                <w:sz w:val="24"/>
                <w:szCs w:val="24"/>
              </w:rPr>
              <w:t>2 Voorwaarden artikel 2:66a</w:t>
            </w:r>
            <w:r w:rsidR="000A493F">
              <w:rPr>
                <w:rFonts w:ascii="Calibri" w:hAnsi="Calibri" w:cs="Calibri"/>
                <w:b/>
                <w:color w:val="330066"/>
                <w:sz w:val="24"/>
                <w:szCs w:val="24"/>
              </w:rPr>
              <w:t>,</w:t>
            </w:r>
            <w:r w:rsidR="006E5679">
              <w:rPr>
                <w:rFonts w:ascii="Calibri" w:hAnsi="Calibri" w:cs="Calibri"/>
                <w:b/>
                <w:color w:val="330066"/>
                <w:sz w:val="24"/>
                <w:szCs w:val="24"/>
              </w:rPr>
              <w:t xml:space="preserve"> </w:t>
            </w:r>
            <w:r w:rsidR="006957C3">
              <w:rPr>
                <w:rFonts w:ascii="Calibri" w:hAnsi="Calibri" w:cs="Calibri"/>
                <w:b/>
                <w:color w:val="330066"/>
                <w:sz w:val="24"/>
                <w:szCs w:val="24"/>
              </w:rPr>
              <w:t>eerste lid</w:t>
            </w:r>
            <w:r w:rsidR="000A493F">
              <w:rPr>
                <w:rFonts w:ascii="Calibri" w:hAnsi="Calibri" w:cs="Calibri"/>
                <w:b/>
                <w:color w:val="330066"/>
                <w:sz w:val="24"/>
                <w:szCs w:val="24"/>
              </w:rPr>
              <w:t>,</w:t>
            </w:r>
            <w:r w:rsidR="006957C3">
              <w:rPr>
                <w:rFonts w:ascii="Calibri" w:hAnsi="Calibri" w:cs="Calibri"/>
                <w:b/>
                <w:color w:val="330066"/>
                <w:sz w:val="24"/>
                <w:szCs w:val="24"/>
              </w:rPr>
              <w:t xml:space="preserve"> sub</w:t>
            </w:r>
            <w:r w:rsidR="006E5679">
              <w:rPr>
                <w:rFonts w:ascii="Calibri" w:hAnsi="Calibri" w:cs="Calibri"/>
                <w:b/>
                <w:color w:val="330066"/>
                <w:sz w:val="24"/>
                <w:szCs w:val="24"/>
              </w:rPr>
              <w:t xml:space="preserve"> a Wft</w:t>
            </w:r>
          </w:p>
        </w:tc>
        <w:tc>
          <w:tcPr>
            <w:tcW w:w="146" w:type="dxa"/>
            <w:tcBorders>
              <w:top w:val="single" w:sz="4" w:space="0" w:color="auto"/>
              <w:left w:val="nil"/>
              <w:bottom w:val="single" w:sz="4" w:space="0" w:color="auto"/>
              <w:right w:val="nil"/>
            </w:tcBorders>
            <w:shd w:val="pct12" w:color="auto" w:fill="FFFFFF"/>
          </w:tcPr>
          <w:p w14:paraId="5DBA0DF5" w14:textId="77777777" w:rsidR="005A452C" w:rsidRPr="00F92CFA" w:rsidRDefault="005A452C" w:rsidP="00D464B1">
            <w:pPr>
              <w:rPr>
                <w:rFonts w:ascii="Calibri" w:hAnsi="Calibri" w:cs="Calibri"/>
                <w:b/>
                <w:color w:val="330066"/>
                <w:sz w:val="24"/>
              </w:rPr>
            </w:pPr>
          </w:p>
        </w:tc>
        <w:tc>
          <w:tcPr>
            <w:tcW w:w="4557" w:type="dxa"/>
            <w:tcBorders>
              <w:top w:val="single" w:sz="4" w:space="0" w:color="auto"/>
              <w:left w:val="nil"/>
              <w:bottom w:val="single" w:sz="4" w:space="0" w:color="auto"/>
              <w:right w:val="nil"/>
            </w:tcBorders>
          </w:tcPr>
          <w:p w14:paraId="45B65049" w14:textId="77777777" w:rsidR="005A452C" w:rsidRPr="00F92CFA" w:rsidRDefault="005A452C" w:rsidP="00D464B1">
            <w:pPr>
              <w:rPr>
                <w:rFonts w:ascii="Calibri" w:hAnsi="Calibri" w:cs="Calibri"/>
                <w:b/>
                <w:color w:val="330066"/>
                <w:sz w:val="24"/>
              </w:rPr>
            </w:pPr>
          </w:p>
        </w:tc>
        <w:tc>
          <w:tcPr>
            <w:tcW w:w="43" w:type="dxa"/>
            <w:tcBorders>
              <w:top w:val="single" w:sz="4" w:space="0" w:color="auto"/>
              <w:left w:val="nil"/>
              <w:bottom w:val="single" w:sz="4" w:space="0" w:color="auto"/>
              <w:right w:val="nil"/>
            </w:tcBorders>
            <w:shd w:val="clear" w:color="auto" w:fill="auto"/>
          </w:tcPr>
          <w:p w14:paraId="7E32EA04" w14:textId="77777777" w:rsidR="005A452C" w:rsidRPr="00F92CFA" w:rsidRDefault="005A452C" w:rsidP="00D464B1">
            <w:pPr>
              <w:rPr>
                <w:rFonts w:ascii="Calibri" w:hAnsi="Calibri" w:cs="Calibri"/>
                <w:color w:val="330066"/>
                <w:sz w:val="22"/>
                <w:szCs w:val="22"/>
              </w:rPr>
            </w:pPr>
          </w:p>
        </w:tc>
      </w:tr>
      <w:tr w:rsidR="005A452C" w:rsidRPr="00F92CFA" w14:paraId="639CA5D0" w14:textId="77777777" w:rsidTr="005A452C">
        <w:trPr>
          <w:trHeight w:val="2411"/>
        </w:trPr>
        <w:tc>
          <w:tcPr>
            <w:tcW w:w="4795" w:type="dxa"/>
            <w:tcBorders>
              <w:top w:val="single" w:sz="4" w:space="0" w:color="auto"/>
              <w:left w:val="nil"/>
              <w:bottom w:val="single" w:sz="4" w:space="0" w:color="auto"/>
              <w:right w:val="nil"/>
            </w:tcBorders>
            <w:shd w:val="pct5" w:color="auto" w:fill="FFFFFF"/>
          </w:tcPr>
          <w:p w14:paraId="35185E55" w14:textId="77777777" w:rsidR="005A452C" w:rsidRDefault="006E5679" w:rsidP="00D464B1">
            <w:pPr>
              <w:rPr>
                <w:rFonts w:ascii="Calibri" w:hAnsi="Calibri" w:cs="Calibri"/>
                <w:color w:val="330066"/>
                <w:sz w:val="22"/>
                <w:szCs w:val="22"/>
              </w:rPr>
            </w:pPr>
            <w:r>
              <w:rPr>
                <w:rFonts w:ascii="Calibri" w:hAnsi="Calibri" w:cs="Calibri"/>
                <w:color w:val="330066"/>
                <w:sz w:val="22"/>
                <w:szCs w:val="22"/>
              </w:rPr>
              <w:t>4</w:t>
            </w:r>
            <w:r w:rsidR="005A452C">
              <w:rPr>
                <w:rFonts w:ascii="Calibri" w:hAnsi="Calibri" w:cs="Calibri"/>
                <w:color w:val="330066"/>
                <w:sz w:val="22"/>
                <w:szCs w:val="22"/>
              </w:rPr>
              <w:t>.</w:t>
            </w:r>
            <w:r>
              <w:rPr>
                <w:rFonts w:ascii="Calibri" w:hAnsi="Calibri" w:cs="Calibri"/>
                <w:color w:val="330066"/>
                <w:sz w:val="22"/>
                <w:szCs w:val="22"/>
              </w:rPr>
              <w:t>2</w:t>
            </w:r>
            <w:r w:rsidR="005A452C">
              <w:rPr>
                <w:rFonts w:ascii="Calibri" w:hAnsi="Calibri" w:cs="Calibri"/>
                <w:color w:val="330066"/>
                <w:sz w:val="22"/>
                <w:szCs w:val="22"/>
              </w:rPr>
              <w:t xml:space="preserve">.1. </w:t>
            </w:r>
          </w:p>
          <w:p w14:paraId="02E7B9A7" w14:textId="77777777" w:rsidR="005A452C" w:rsidRDefault="005A452C" w:rsidP="00D464B1">
            <w:pPr>
              <w:pStyle w:val="Tekstzonderopmaak"/>
              <w:rPr>
                <w:rFonts w:ascii="Calibri" w:hAnsi="Calibri" w:cs="Calibri"/>
                <w:color w:val="330066"/>
                <w:sz w:val="22"/>
                <w:szCs w:val="22"/>
              </w:rPr>
            </w:pPr>
            <w:r>
              <w:rPr>
                <w:rFonts w:ascii="Calibri" w:hAnsi="Calibri" w:cs="Calibri"/>
                <w:color w:val="330066"/>
                <w:sz w:val="22"/>
                <w:szCs w:val="22"/>
              </w:rPr>
              <w:t>Is het totaal aan beheerde activa die rechtstreeks of door middel van een onderneming waarmee de beheerder is verbonden door een gezamenlijke bedrijfsvoering, een gezamenlijke zeggenschapsuitoefening of een gekwalificeerde deelneming, portefeuilles van beleggingsinstellingen wordt beheerd groter dan EUR 100.000.000?</w:t>
            </w:r>
          </w:p>
          <w:p w14:paraId="0EC9ECD3" w14:textId="77777777" w:rsidR="005A452C" w:rsidRDefault="005A452C" w:rsidP="00D464B1">
            <w:pPr>
              <w:pStyle w:val="Tekstzonderopmaak"/>
              <w:rPr>
                <w:rFonts w:ascii="Calibri" w:hAnsi="Calibri" w:cs="Calibri"/>
                <w:color w:val="330066"/>
                <w:sz w:val="22"/>
                <w:szCs w:val="22"/>
              </w:rPr>
            </w:pPr>
          </w:p>
          <w:p w14:paraId="738F141F" w14:textId="77777777" w:rsidR="005A452C" w:rsidRPr="00F92CFA" w:rsidRDefault="005A452C" w:rsidP="00D464B1">
            <w:pPr>
              <w:pStyle w:val="Lijstalinea"/>
              <w:numPr>
                <w:ilvl w:val="0"/>
                <w:numId w:val="12"/>
              </w:numPr>
              <w:rPr>
                <w:rFonts w:ascii="Calibri" w:hAnsi="Calibri" w:cs="Calibri"/>
                <w:color w:val="330066"/>
                <w:sz w:val="22"/>
                <w:szCs w:val="22"/>
              </w:rPr>
            </w:pPr>
            <w:r w:rsidRPr="000B1D3E">
              <w:rPr>
                <w:rFonts w:ascii="Calibri" w:hAnsi="Calibri" w:cs="Calibri"/>
                <w:color w:val="330066"/>
                <w:sz w:val="22"/>
                <w:szCs w:val="22"/>
              </w:rPr>
              <w:t>Ja</w:t>
            </w:r>
          </w:p>
          <w:p w14:paraId="5303E651" w14:textId="77777777" w:rsidR="005A452C" w:rsidRPr="00F92CFA" w:rsidRDefault="005A452C" w:rsidP="00D464B1">
            <w:pPr>
              <w:pStyle w:val="Lijstalinea"/>
              <w:numPr>
                <w:ilvl w:val="0"/>
                <w:numId w:val="12"/>
              </w:numPr>
              <w:rPr>
                <w:rFonts w:ascii="Calibri" w:hAnsi="Calibri" w:cs="Calibri"/>
                <w:color w:val="330066"/>
                <w:sz w:val="22"/>
                <w:szCs w:val="22"/>
              </w:rPr>
            </w:pPr>
            <w:r w:rsidRPr="000B1D3E">
              <w:rPr>
                <w:rFonts w:ascii="Calibri" w:hAnsi="Calibri" w:cs="Calibri"/>
                <w:color w:val="330066"/>
                <w:sz w:val="22"/>
                <w:szCs w:val="22"/>
              </w:rPr>
              <w:t>Nee</w:t>
            </w:r>
          </w:p>
          <w:p w14:paraId="57A79168" w14:textId="77777777" w:rsidR="005A452C" w:rsidRDefault="005A452C" w:rsidP="00D464B1">
            <w:pPr>
              <w:pStyle w:val="Tekstzonderopmaak"/>
              <w:rPr>
                <w:rFonts w:ascii="Calibri" w:hAnsi="Calibri" w:cs="Calibri"/>
                <w:color w:val="330066"/>
                <w:sz w:val="22"/>
                <w:szCs w:val="22"/>
              </w:rPr>
            </w:pPr>
          </w:p>
          <w:p w14:paraId="528236C5" w14:textId="77777777" w:rsidR="005A452C" w:rsidRDefault="005A452C" w:rsidP="00D464B1">
            <w:pPr>
              <w:pStyle w:val="Tekstzonderopmaak"/>
              <w:rPr>
                <w:rFonts w:ascii="Calibri" w:hAnsi="Calibri" w:cs="Calibri"/>
                <w:color w:val="330066"/>
                <w:sz w:val="22"/>
                <w:szCs w:val="22"/>
              </w:rPr>
            </w:pPr>
            <w:r>
              <w:rPr>
                <w:rFonts w:ascii="Calibri" w:hAnsi="Calibri" w:cs="Calibri"/>
                <w:color w:val="330066"/>
                <w:sz w:val="22"/>
                <w:szCs w:val="22"/>
              </w:rPr>
              <w:t xml:space="preserve">Indien u ‘Ja’ heeft aangekruist, ga dan naar vraag </w:t>
            </w:r>
            <w:r w:rsidR="006E5679">
              <w:rPr>
                <w:rFonts w:ascii="Calibri" w:hAnsi="Calibri" w:cs="Calibri"/>
                <w:color w:val="330066"/>
                <w:sz w:val="22"/>
                <w:szCs w:val="22"/>
              </w:rPr>
              <w:t>4</w:t>
            </w:r>
            <w:r>
              <w:rPr>
                <w:rFonts w:ascii="Calibri" w:hAnsi="Calibri" w:cs="Calibri"/>
                <w:color w:val="330066"/>
                <w:sz w:val="22"/>
                <w:szCs w:val="22"/>
              </w:rPr>
              <w:t>.</w:t>
            </w:r>
            <w:r w:rsidR="006957C3">
              <w:rPr>
                <w:rFonts w:ascii="Calibri" w:hAnsi="Calibri" w:cs="Calibri"/>
                <w:color w:val="330066"/>
                <w:sz w:val="22"/>
                <w:szCs w:val="22"/>
              </w:rPr>
              <w:t>2</w:t>
            </w:r>
            <w:r>
              <w:rPr>
                <w:rFonts w:ascii="Calibri" w:hAnsi="Calibri" w:cs="Calibri"/>
                <w:color w:val="330066"/>
                <w:sz w:val="22"/>
                <w:szCs w:val="22"/>
              </w:rPr>
              <w:t xml:space="preserve">.2. </w:t>
            </w:r>
          </w:p>
          <w:p w14:paraId="687C044C" w14:textId="77777777" w:rsidR="005A452C" w:rsidRDefault="005A452C" w:rsidP="00D464B1">
            <w:pPr>
              <w:pStyle w:val="Tekstzonderopmaak"/>
              <w:rPr>
                <w:rFonts w:ascii="Calibri" w:hAnsi="Calibri" w:cs="Calibri"/>
                <w:color w:val="330066"/>
                <w:sz w:val="22"/>
                <w:szCs w:val="22"/>
              </w:rPr>
            </w:pPr>
          </w:p>
          <w:p w14:paraId="78BDC48D" w14:textId="77777777" w:rsidR="005A452C" w:rsidRDefault="005A452C" w:rsidP="00D464B1">
            <w:pPr>
              <w:pStyle w:val="Tekstzonderopmaak"/>
              <w:rPr>
                <w:rFonts w:ascii="Calibri" w:hAnsi="Calibri" w:cs="Calibri"/>
                <w:color w:val="330066"/>
                <w:sz w:val="22"/>
                <w:szCs w:val="22"/>
              </w:rPr>
            </w:pPr>
            <w:r>
              <w:rPr>
                <w:rFonts w:ascii="Calibri" w:hAnsi="Calibri" w:cs="Calibri"/>
                <w:color w:val="330066"/>
                <w:sz w:val="22"/>
                <w:szCs w:val="22"/>
              </w:rPr>
              <w:t xml:space="preserve">Indien u ‘Nee’ heeft aangekruist, ga dan naar vraag </w:t>
            </w:r>
            <w:r w:rsidR="006E5679">
              <w:rPr>
                <w:rFonts w:ascii="Calibri" w:hAnsi="Calibri" w:cs="Calibri"/>
                <w:color w:val="330066"/>
                <w:sz w:val="22"/>
                <w:szCs w:val="22"/>
              </w:rPr>
              <w:t>5</w:t>
            </w:r>
            <w:r>
              <w:rPr>
                <w:rFonts w:ascii="Calibri" w:hAnsi="Calibri" w:cs="Calibri"/>
                <w:color w:val="330066"/>
                <w:sz w:val="22"/>
                <w:szCs w:val="22"/>
              </w:rPr>
              <w:t xml:space="preserve">. </w:t>
            </w:r>
          </w:p>
          <w:p w14:paraId="232A5979" w14:textId="77777777" w:rsidR="005A452C" w:rsidRPr="00F92CFA" w:rsidRDefault="005A452C" w:rsidP="00D464B1">
            <w:pPr>
              <w:rPr>
                <w:rFonts w:ascii="Calibri" w:hAnsi="Calibri" w:cs="Calibri"/>
                <w:color w:val="330066"/>
                <w:sz w:val="22"/>
                <w:szCs w:val="22"/>
              </w:rPr>
            </w:pPr>
          </w:p>
        </w:tc>
        <w:tc>
          <w:tcPr>
            <w:tcW w:w="146" w:type="dxa"/>
            <w:tcBorders>
              <w:top w:val="single" w:sz="4" w:space="0" w:color="auto"/>
              <w:left w:val="nil"/>
              <w:bottom w:val="single" w:sz="4" w:space="0" w:color="auto"/>
              <w:right w:val="nil"/>
            </w:tcBorders>
            <w:shd w:val="pct12" w:color="auto" w:fill="FFFFFF"/>
          </w:tcPr>
          <w:p w14:paraId="2AB7415D" w14:textId="77777777" w:rsidR="005A452C" w:rsidRPr="00F92CFA" w:rsidRDefault="005A452C" w:rsidP="00D464B1">
            <w:pPr>
              <w:rPr>
                <w:rFonts w:ascii="Calibri" w:hAnsi="Calibri" w:cs="Calibri"/>
                <w:color w:val="330066"/>
                <w:sz w:val="22"/>
                <w:szCs w:val="22"/>
              </w:rPr>
            </w:pPr>
          </w:p>
        </w:tc>
        <w:tc>
          <w:tcPr>
            <w:tcW w:w="4557" w:type="dxa"/>
            <w:tcBorders>
              <w:top w:val="single" w:sz="4" w:space="0" w:color="auto"/>
              <w:left w:val="nil"/>
              <w:bottom w:val="single" w:sz="4" w:space="0" w:color="auto"/>
              <w:right w:val="nil"/>
            </w:tcBorders>
          </w:tcPr>
          <w:p w14:paraId="53534E6C" w14:textId="77777777" w:rsidR="005A452C" w:rsidRPr="00F92CFA" w:rsidRDefault="005A452C" w:rsidP="00D464B1">
            <w:pPr>
              <w:rPr>
                <w:rFonts w:ascii="Calibri" w:hAnsi="Calibri" w:cs="Calibri"/>
                <w:color w:val="330066"/>
                <w:sz w:val="22"/>
                <w:szCs w:val="22"/>
              </w:rPr>
            </w:pPr>
          </w:p>
        </w:tc>
        <w:tc>
          <w:tcPr>
            <w:tcW w:w="43" w:type="dxa"/>
            <w:tcBorders>
              <w:top w:val="single" w:sz="4" w:space="0" w:color="auto"/>
              <w:left w:val="nil"/>
              <w:bottom w:val="single" w:sz="4" w:space="0" w:color="auto"/>
              <w:right w:val="nil"/>
            </w:tcBorders>
            <w:shd w:val="clear" w:color="auto" w:fill="auto"/>
          </w:tcPr>
          <w:p w14:paraId="3DF46392" w14:textId="77777777" w:rsidR="005A452C" w:rsidRPr="00F92CFA" w:rsidRDefault="005A452C" w:rsidP="00D464B1">
            <w:pPr>
              <w:rPr>
                <w:rFonts w:ascii="Calibri" w:hAnsi="Calibri" w:cs="Calibri"/>
                <w:color w:val="330066"/>
                <w:sz w:val="22"/>
                <w:szCs w:val="22"/>
              </w:rPr>
            </w:pPr>
          </w:p>
        </w:tc>
      </w:tr>
      <w:tr w:rsidR="005A452C" w:rsidRPr="00F92CFA" w14:paraId="0B253B07" w14:textId="77777777" w:rsidTr="005A452C">
        <w:trPr>
          <w:trHeight w:val="2411"/>
        </w:trPr>
        <w:tc>
          <w:tcPr>
            <w:tcW w:w="4795" w:type="dxa"/>
            <w:tcBorders>
              <w:top w:val="single" w:sz="4" w:space="0" w:color="auto"/>
              <w:left w:val="nil"/>
              <w:bottom w:val="single" w:sz="4" w:space="0" w:color="auto"/>
              <w:right w:val="nil"/>
            </w:tcBorders>
            <w:shd w:val="pct5" w:color="auto" w:fill="FFFFFF"/>
          </w:tcPr>
          <w:p w14:paraId="0B920B3C" w14:textId="77777777" w:rsidR="005A452C" w:rsidRPr="003748BF" w:rsidRDefault="006E5679" w:rsidP="00D464B1">
            <w:pPr>
              <w:rPr>
                <w:rFonts w:ascii="Calibri" w:hAnsi="Calibri" w:cs="Calibri"/>
                <w:color w:val="330066"/>
                <w:sz w:val="22"/>
                <w:szCs w:val="22"/>
              </w:rPr>
            </w:pPr>
            <w:r w:rsidRPr="003748BF">
              <w:rPr>
                <w:rFonts w:ascii="Calibri" w:hAnsi="Calibri" w:cs="Calibri"/>
                <w:color w:val="330066"/>
                <w:sz w:val="22"/>
                <w:szCs w:val="22"/>
              </w:rPr>
              <w:t>4</w:t>
            </w:r>
            <w:r w:rsidR="005A452C" w:rsidRPr="003748BF">
              <w:rPr>
                <w:rFonts w:ascii="Calibri" w:hAnsi="Calibri" w:cs="Calibri"/>
                <w:color w:val="330066"/>
                <w:sz w:val="22"/>
                <w:szCs w:val="22"/>
              </w:rPr>
              <w:t>.</w:t>
            </w:r>
            <w:r w:rsidRPr="003748BF">
              <w:rPr>
                <w:rFonts w:ascii="Calibri" w:hAnsi="Calibri" w:cs="Calibri"/>
                <w:color w:val="330066"/>
                <w:sz w:val="22"/>
                <w:szCs w:val="22"/>
              </w:rPr>
              <w:t>2</w:t>
            </w:r>
            <w:r w:rsidR="005A452C" w:rsidRPr="003748BF">
              <w:rPr>
                <w:rFonts w:ascii="Calibri" w:hAnsi="Calibri" w:cs="Calibri"/>
                <w:color w:val="330066"/>
                <w:sz w:val="22"/>
                <w:szCs w:val="22"/>
              </w:rPr>
              <w:t>.2</w:t>
            </w:r>
          </w:p>
          <w:p w14:paraId="7CC5BB22" w14:textId="77777777" w:rsidR="005A452C" w:rsidRPr="003748BF" w:rsidRDefault="005A452C" w:rsidP="00D464B1">
            <w:pPr>
              <w:rPr>
                <w:rFonts w:ascii="Calibri" w:hAnsi="Calibri" w:cs="Calibri"/>
                <w:color w:val="330066"/>
                <w:sz w:val="22"/>
                <w:szCs w:val="22"/>
              </w:rPr>
            </w:pPr>
            <w:r w:rsidRPr="00C4657F">
              <w:rPr>
                <w:rFonts w:ascii="Calibri" w:hAnsi="Calibri" w:cs="Calibri"/>
                <w:color w:val="330066"/>
                <w:sz w:val="22"/>
                <w:szCs w:val="22"/>
              </w:rPr>
              <w:t>Is het totaal aan beheerde activa die rechtstreeks of door middel van een onderneming waarmee de beheerder is verbonden door een gezamenlijke bedrijfsvoering, een gezamenlijke zeggenschapsuitoefening of een gekwalificeerde deelneming, portefeuilles van beleggingsinstelli</w:t>
            </w:r>
            <w:r w:rsidRPr="00895AFF">
              <w:rPr>
                <w:rFonts w:ascii="Calibri" w:hAnsi="Calibri" w:cs="Calibri"/>
                <w:color w:val="330066"/>
                <w:sz w:val="22"/>
                <w:szCs w:val="22"/>
              </w:rPr>
              <w:t xml:space="preserve">ngen </w:t>
            </w:r>
            <w:r w:rsidRPr="003748BF">
              <w:rPr>
                <w:rFonts w:ascii="Calibri" w:hAnsi="Calibri" w:cs="Calibri"/>
                <w:color w:val="330066"/>
                <w:sz w:val="22"/>
                <w:szCs w:val="22"/>
              </w:rPr>
              <w:t xml:space="preserve">wordt beheerd </w:t>
            </w:r>
            <w:r w:rsidR="00F77BC8" w:rsidRPr="00895AFF">
              <w:rPr>
                <w:rFonts w:ascii="Calibri" w:hAnsi="Calibri" w:cs="Calibri"/>
                <w:color w:val="330066"/>
                <w:sz w:val="22"/>
                <w:szCs w:val="22"/>
              </w:rPr>
              <w:t>kleiner</w:t>
            </w:r>
            <w:r w:rsidR="00F77BC8" w:rsidRPr="003748BF">
              <w:rPr>
                <w:rFonts w:ascii="Calibri" w:hAnsi="Calibri" w:cs="Calibri"/>
                <w:color w:val="330066"/>
                <w:sz w:val="22"/>
                <w:szCs w:val="22"/>
              </w:rPr>
              <w:t xml:space="preserve"> </w:t>
            </w:r>
            <w:r w:rsidRPr="003748BF">
              <w:rPr>
                <w:rFonts w:ascii="Calibri" w:hAnsi="Calibri" w:cs="Calibri"/>
                <w:color w:val="330066"/>
                <w:sz w:val="22"/>
                <w:szCs w:val="22"/>
              </w:rPr>
              <w:t>dan EUR 500.000.000?</w:t>
            </w:r>
          </w:p>
          <w:p w14:paraId="48A90C59" w14:textId="77777777" w:rsidR="005A452C" w:rsidRPr="003748BF" w:rsidRDefault="005A452C" w:rsidP="00D464B1">
            <w:pPr>
              <w:rPr>
                <w:rFonts w:ascii="Calibri" w:hAnsi="Calibri" w:cs="Calibri"/>
                <w:color w:val="330066"/>
                <w:sz w:val="22"/>
                <w:szCs w:val="22"/>
              </w:rPr>
            </w:pPr>
          </w:p>
          <w:p w14:paraId="184B9C0F" w14:textId="77777777" w:rsidR="005A452C" w:rsidRPr="00C4657F" w:rsidRDefault="005A452C" w:rsidP="00D464B1">
            <w:pPr>
              <w:rPr>
                <w:rFonts w:ascii="Calibri" w:hAnsi="Calibri" w:cs="Calibri"/>
                <w:color w:val="330066"/>
                <w:sz w:val="22"/>
                <w:szCs w:val="22"/>
              </w:rPr>
            </w:pPr>
            <w:r w:rsidRPr="00C4657F">
              <w:rPr>
                <w:rFonts w:ascii="Calibri" w:hAnsi="Calibri" w:cs="Calibri"/>
                <w:color w:val="330066"/>
                <w:sz w:val="22"/>
                <w:szCs w:val="22"/>
              </w:rPr>
              <w:t>□</w:t>
            </w:r>
            <w:r w:rsidRPr="00C4657F">
              <w:rPr>
                <w:rFonts w:ascii="Calibri" w:hAnsi="Calibri" w:cs="Calibri"/>
                <w:color w:val="330066"/>
                <w:sz w:val="22"/>
                <w:szCs w:val="22"/>
              </w:rPr>
              <w:tab/>
              <w:t>Ja</w:t>
            </w:r>
          </w:p>
          <w:p w14:paraId="27AEAA3E" w14:textId="77777777" w:rsidR="005A452C" w:rsidRPr="00895AFF" w:rsidRDefault="005A452C" w:rsidP="00D464B1">
            <w:pPr>
              <w:rPr>
                <w:rFonts w:ascii="Calibri" w:hAnsi="Calibri" w:cs="Calibri"/>
                <w:color w:val="330066"/>
                <w:sz w:val="22"/>
                <w:szCs w:val="22"/>
              </w:rPr>
            </w:pPr>
            <w:r w:rsidRPr="00895AFF">
              <w:rPr>
                <w:rFonts w:ascii="Calibri" w:hAnsi="Calibri" w:cs="Calibri"/>
                <w:color w:val="330066"/>
                <w:sz w:val="22"/>
                <w:szCs w:val="22"/>
              </w:rPr>
              <w:t>□</w:t>
            </w:r>
            <w:r w:rsidRPr="00895AFF">
              <w:rPr>
                <w:rFonts w:ascii="Calibri" w:hAnsi="Calibri" w:cs="Calibri"/>
                <w:color w:val="330066"/>
                <w:sz w:val="22"/>
                <w:szCs w:val="22"/>
              </w:rPr>
              <w:tab/>
              <w:t>Nee</w:t>
            </w:r>
          </w:p>
          <w:p w14:paraId="72C5C83D" w14:textId="77777777" w:rsidR="005A452C" w:rsidRPr="00895AFF" w:rsidRDefault="005A452C" w:rsidP="00D464B1">
            <w:pPr>
              <w:rPr>
                <w:rFonts w:ascii="Calibri" w:hAnsi="Calibri" w:cs="Calibri"/>
                <w:color w:val="330066"/>
                <w:sz w:val="22"/>
                <w:szCs w:val="22"/>
              </w:rPr>
            </w:pPr>
          </w:p>
          <w:p w14:paraId="289FC373" w14:textId="77777777" w:rsidR="005A452C" w:rsidRPr="006F065C" w:rsidRDefault="005A452C" w:rsidP="00D464B1">
            <w:pPr>
              <w:rPr>
                <w:rFonts w:ascii="Calibri" w:hAnsi="Calibri" w:cs="Calibri"/>
                <w:color w:val="330066"/>
                <w:sz w:val="22"/>
                <w:szCs w:val="22"/>
              </w:rPr>
            </w:pPr>
            <w:r w:rsidRPr="00895AFF">
              <w:rPr>
                <w:rFonts w:ascii="Calibri" w:hAnsi="Calibri" w:cs="Calibri"/>
                <w:color w:val="330066"/>
                <w:sz w:val="22"/>
                <w:szCs w:val="22"/>
              </w:rPr>
              <w:t>Indien u ‘</w:t>
            </w:r>
            <w:r w:rsidR="00F77BC8" w:rsidRPr="00895AFF">
              <w:rPr>
                <w:rFonts w:ascii="Calibri" w:hAnsi="Calibri" w:cs="Calibri"/>
                <w:color w:val="330066"/>
                <w:sz w:val="22"/>
                <w:szCs w:val="22"/>
              </w:rPr>
              <w:t>Nee</w:t>
            </w:r>
            <w:r w:rsidR="00F77BC8" w:rsidRPr="003748BF">
              <w:rPr>
                <w:rFonts w:ascii="Calibri" w:hAnsi="Calibri" w:cs="Calibri"/>
                <w:color w:val="330066"/>
                <w:sz w:val="22"/>
                <w:szCs w:val="22"/>
              </w:rPr>
              <w:t xml:space="preserve"> </w:t>
            </w:r>
            <w:r w:rsidRPr="003748BF">
              <w:rPr>
                <w:rFonts w:ascii="Calibri" w:hAnsi="Calibri" w:cs="Calibri"/>
                <w:color w:val="330066"/>
                <w:sz w:val="22"/>
                <w:szCs w:val="22"/>
              </w:rPr>
              <w:t>heeft aangekruist voldoet u niet aan de voorwaarden zoals opgenomen in 2:66a, Wft en valt u niet onder het AIFMD-meldingsregime. In principe valt u dan onder het volledige vergunning regime van artikel 2:65 Wft.</w:t>
            </w:r>
            <w:r>
              <w:rPr>
                <w:rFonts w:ascii="Calibri" w:hAnsi="Calibri" w:cs="Calibri"/>
                <w:color w:val="330066"/>
                <w:sz w:val="22"/>
                <w:szCs w:val="22"/>
              </w:rPr>
              <w:t xml:space="preserve"> </w:t>
            </w:r>
          </w:p>
          <w:p w14:paraId="1419CCDA" w14:textId="77777777" w:rsidR="005A452C" w:rsidRPr="006F065C" w:rsidRDefault="005A452C" w:rsidP="00D464B1">
            <w:pPr>
              <w:rPr>
                <w:rFonts w:ascii="Calibri" w:hAnsi="Calibri" w:cs="Calibri"/>
                <w:color w:val="330066"/>
                <w:sz w:val="22"/>
                <w:szCs w:val="22"/>
              </w:rPr>
            </w:pPr>
          </w:p>
          <w:p w14:paraId="3CD471E8" w14:textId="77777777" w:rsidR="005A452C" w:rsidRDefault="005A452C" w:rsidP="00F77BC8">
            <w:pPr>
              <w:rPr>
                <w:rFonts w:ascii="Calibri" w:hAnsi="Calibri" w:cs="Calibri"/>
                <w:color w:val="330066"/>
                <w:sz w:val="22"/>
                <w:szCs w:val="22"/>
              </w:rPr>
            </w:pPr>
            <w:r w:rsidRPr="006F065C">
              <w:rPr>
                <w:rFonts w:ascii="Calibri" w:hAnsi="Calibri" w:cs="Calibri"/>
                <w:color w:val="330066"/>
                <w:sz w:val="22"/>
                <w:szCs w:val="22"/>
              </w:rPr>
              <w:t>Indien u ‘</w:t>
            </w:r>
            <w:r w:rsidR="00F77BC8">
              <w:rPr>
                <w:rFonts w:ascii="Calibri" w:hAnsi="Calibri" w:cs="Calibri"/>
                <w:color w:val="330066"/>
                <w:sz w:val="22"/>
                <w:szCs w:val="22"/>
              </w:rPr>
              <w:t>Ja</w:t>
            </w:r>
            <w:r w:rsidR="00F77BC8" w:rsidRPr="006F065C">
              <w:rPr>
                <w:rFonts w:ascii="Calibri" w:hAnsi="Calibri" w:cs="Calibri"/>
                <w:color w:val="330066"/>
                <w:sz w:val="22"/>
                <w:szCs w:val="22"/>
              </w:rPr>
              <w:t xml:space="preserve"> </w:t>
            </w:r>
            <w:r w:rsidRPr="006F065C">
              <w:rPr>
                <w:rFonts w:ascii="Calibri" w:hAnsi="Calibri" w:cs="Calibri"/>
                <w:color w:val="330066"/>
                <w:sz w:val="22"/>
                <w:szCs w:val="22"/>
              </w:rPr>
              <w:t xml:space="preserve">heeft aangekruist, ga dan naar vraag </w:t>
            </w:r>
            <w:r w:rsidR="006E5679">
              <w:rPr>
                <w:rFonts w:ascii="Calibri" w:hAnsi="Calibri" w:cs="Calibri"/>
                <w:color w:val="330066"/>
                <w:sz w:val="22"/>
                <w:szCs w:val="22"/>
              </w:rPr>
              <w:t>4</w:t>
            </w:r>
            <w:r w:rsidRPr="006F065C">
              <w:rPr>
                <w:rFonts w:ascii="Calibri" w:hAnsi="Calibri" w:cs="Calibri"/>
                <w:color w:val="330066"/>
                <w:sz w:val="22"/>
                <w:szCs w:val="22"/>
              </w:rPr>
              <w:t>.</w:t>
            </w:r>
            <w:r w:rsidR="006E5679">
              <w:rPr>
                <w:rFonts w:ascii="Calibri" w:hAnsi="Calibri" w:cs="Calibri"/>
                <w:color w:val="330066"/>
                <w:sz w:val="22"/>
                <w:szCs w:val="22"/>
              </w:rPr>
              <w:t>2</w:t>
            </w:r>
            <w:r w:rsidRPr="006F065C">
              <w:rPr>
                <w:rFonts w:ascii="Calibri" w:hAnsi="Calibri" w:cs="Calibri"/>
                <w:color w:val="330066"/>
                <w:sz w:val="22"/>
                <w:szCs w:val="22"/>
              </w:rPr>
              <w:t>.</w:t>
            </w:r>
            <w:r>
              <w:rPr>
                <w:rFonts w:ascii="Calibri" w:hAnsi="Calibri" w:cs="Calibri"/>
                <w:color w:val="330066"/>
                <w:sz w:val="22"/>
                <w:szCs w:val="22"/>
              </w:rPr>
              <w:t>3</w:t>
            </w:r>
            <w:r w:rsidRPr="006F065C">
              <w:rPr>
                <w:rFonts w:ascii="Calibri" w:hAnsi="Calibri" w:cs="Calibri"/>
                <w:color w:val="330066"/>
                <w:sz w:val="22"/>
                <w:szCs w:val="22"/>
              </w:rPr>
              <w:t>.</w:t>
            </w:r>
          </w:p>
        </w:tc>
        <w:tc>
          <w:tcPr>
            <w:tcW w:w="146" w:type="dxa"/>
            <w:tcBorders>
              <w:top w:val="single" w:sz="4" w:space="0" w:color="auto"/>
              <w:left w:val="nil"/>
              <w:bottom w:val="single" w:sz="4" w:space="0" w:color="auto"/>
              <w:right w:val="nil"/>
            </w:tcBorders>
            <w:shd w:val="pct12" w:color="auto" w:fill="FFFFFF"/>
          </w:tcPr>
          <w:p w14:paraId="3D22994A" w14:textId="77777777" w:rsidR="005A452C" w:rsidRPr="00F92CFA" w:rsidRDefault="005A452C" w:rsidP="00D464B1">
            <w:pPr>
              <w:rPr>
                <w:rFonts w:ascii="Calibri" w:hAnsi="Calibri" w:cs="Calibri"/>
                <w:color w:val="330066"/>
                <w:sz w:val="22"/>
                <w:szCs w:val="22"/>
              </w:rPr>
            </w:pPr>
          </w:p>
        </w:tc>
        <w:tc>
          <w:tcPr>
            <w:tcW w:w="4557" w:type="dxa"/>
            <w:tcBorders>
              <w:top w:val="single" w:sz="4" w:space="0" w:color="auto"/>
              <w:left w:val="nil"/>
              <w:bottom w:val="single" w:sz="4" w:space="0" w:color="auto"/>
              <w:right w:val="nil"/>
            </w:tcBorders>
          </w:tcPr>
          <w:p w14:paraId="735F74B6" w14:textId="77777777" w:rsidR="005A452C" w:rsidRPr="00F92CFA" w:rsidRDefault="005A452C" w:rsidP="00D464B1">
            <w:pPr>
              <w:rPr>
                <w:rFonts w:ascii="Calibri" w:hAnsi="Calibri" w:cs="Calibri"/>
                <w:color w:val="330066"/>
                <w:sz w:val="22"/>
                <w:szCs w:val="22"/>
              </w:rPr>
            </w:pPr>
          </w:p>
        </w:tc>
        <w:tc>
          <w:tcPr>
            <w:tcW w:w="43" w:type="dxa"/>
            <w:tcBorders>
              <w:top w:val="single" w:sz="4" w:space="0" w:color="auto"/>
              <w:left w:val="nil"/>
              <w:bottom w:val="single" w:sz="4" w:space="0" w:color="auto"/>
              <w:right w:val="nil"/>
            </w:tcBorders>
            <w:shd w:val="clear" w:color="auto" w:fill="auto"/>
          </w:tcPr>
          <w:p w14:paraId="300D593D" w14:textId="77777777" w:rsidR="005A452C" w:rsidRPr="00F92CFA" w:rsidRDefault="005A452C" w:rsidP="00D464B1">
            <w:pPr>
              <w:rPr>
                <w:rFonts w:ascii="Calibri" w:hAnsi="Calibri" w:cs="Calibri"/>
                <w:color w:val="330066"/>
                <w:sz w:val="22"/>
                <w:szCs w:val="22"/>
              </w:rPr>
            </w:pPr>
          </w:p>
        </w:tc>
      </w:tr>
      <w:tr w:rsidR="005A452C" w:rsidRPr="00F92CFA" w14:paraId="28C8C7FC" w14:textId="77777777" w:rsidTr="005A452C">
        <w:trPr>
          <w:trHeight w:val="2411"/>
        </w:trPr>
        <w:tc>
          <w:tcPr>
            <w:tcW w:w="4795" w:type="dxa"/>
            <w:tcBorders>
              <w:top w:val="single" w:sz="4" w:space="0" w:color="auto"/>
              <w:left w:val="nil"/>
              <w:bottom w:val="single" w:sz="4" w:space="0" w:color="auto"/>
              <w:right w:val="nil"/>
            </w:tcBorders>
            <w:shd w:val="pct5" w:color="auto" w:fill="FFFFFF"/>
          </w:tcPr>
          <w:p w14:paraId="2E56220F" w14:textId="77777777" w:rsidR="005A452C" w:rsidRDefault="006E5679" w:rsidP="00D464B1">
            <w:pPr>
              <w:pStyle w:val="Tekstzonderopmaak"/>
              <w:rPr>
                <w:rFonts w:ascii="Calibri" w:hAnsi="Calibri" w:cs="Calibri"/>
                <w:color w:val="330066"/>
                <w:sz w:val="22"/>
                <w:szCs w:val="22"/>
              </w:rPr>
            </w:pPr>
            <w:r>
              <w:rPr>
                <w:rFonts w:ascii="Calibri" w:hAnsi="Calibri" w:cs="Calibri"/>
                <w:color w:val="330066"/>
                <w:sz w:val="22"/>
                <w:szCs w:val="22"/>
              </w:rPr>
              <w:lastRenderedPageBreak/>
              <w:t>4</w:t>
            </w:r>
            <w:r w:rsidR="005A452C">
              <w:rPr>
                <w:rFonts w:ascii="Calibri" w:hAnsi="Calibri" w:cs="Calibri"/>
                <w:color w:val="330066"/>
                <w:sz w:val="22"/>
                <w:szCs w:val="22"/>
              </w:rPr>
              <w:t>.</w:t>
            </w:r>
            <w:r>
              <w:rPr>
                <w:rFonts w:ascii="Calibri" w:hAnsi="Calibri" w:cs="Calibri"/>
                <w:color w:val="330066"/>
                <w:sz w:val="22"/>
                <w:szCs w:val="22"/>
              </w:rPr>
              <w:t>2</w:t>
            </w:r>
            <w:r w:rsidR="005A452C">
              <w:rPr>
                <w:rFonts w:ascii="Calibri" w:hAnsi="Calibri" w:cs="Calibri"/>
                <w:color w:val="330066"/>
                <w:sz w:val="22"/>
                <w:szCs w:val="22"/>
              </w:rPr>
              <w:t>.3</w:t>
            </w:r>
          </w:p>
          <w:p w14:paraId="39655ADD" w14:textId="77777777" w:rsidR="005A452C" w:rsidRPr="001F7BA7" w:rsidRDefault="005A452C" w:rsidP="00D464B1">
            <w:pPr>
              <w:pStyle w:val="Tekstzonderopmaak"/>
              <w:rPr>
                <w:rFonts w:ascii="Calibri" w:hAnsi="Calibri" w:cs="Calibri"/>
                <w:color w:val="330066"/>
                <w:sz w:val="22"/>
                <w:szCs w:val="22"/>
              </w:rPr>
            </w:pPr>
            <w:r w:rsidRPr="001F7BA7">
              <w:rPr>
                <w:rFonts w:ascii="Calibri" w:hAnsi="Calibri" w:cs="Calibri"/>
                <w:color w:val="330066"/>
                <w:sz w:val="22"/>
                <w:szCs w:val="22"/>
              </w:rPr>
              <w:t>Kan er gedurende een periode van vijf jaar vanaf het tijdstip waarop de rechten in de verschillende beleggingsinstellingen voor het eerst zijn verworven een recht tot inkoop of terugbetaling van deelnemingsrechten in de verschillende beleggingsinstellingen worden uitgeoefend?</w:t>
            </w:r>
          </w:p>
          <w:p w14:paraId="005B99B8" w14:textId="77777777" w:rsidR="005A452C" w:rsidRPr="005C46D0" w:rsidRDefault="005A452C" w:rsidP="00D464B1">
            <w:pPr>
              <w:pStyle w:val="Tekstzonderopmaak"/>
              <w:rPr>
                <w:rFonts w:ascii="Calibri" w:hAnsi="Calibri" w:cs="Calibri"/>
                <w:color w:val="330066"/>
                <w:sz w:val="22"/>
                <w:szCs w:val="22"/>
              </w:rPr>
            </w:pPr>
          </w:p>
          <w:p w14:paraId="5524DB9E" w14:textId="77777777" w:rsidR="005A452C" w:rsidRPr="003748BF" w:rsidRDefault="005A452C" w:rsidP="00D464B1">
            <w:pPr>
              <w:pStyle w:val="Lijstalinea"/>
              <w:numPr>
                <w:ilvl w:val="0"/>
                <w:numId w:val="12"/>
              </w:numPr>
              <w:rPr>
                <w:rFonts w:ascii="Calibri" w:hAnsi="Calibri" w:cs="Calibri"/>
                <w:color w:val="330066"/>
                <w:sz w:val="22"/>
                <w:szCs w:val="22"/>
              </w:rPr>
            </w:pPr>
            <w:r w:rsidRPr="003748BF">
              <w:rPr>
                <w:rFonts w:ascii="Calibri" w:hAnsi="Calibri" w:cs="Calibri"/>
                <w:color w:val="330066"/>
                <w:sz w:val="22"/>
                <w:szCs w:val="22"/>
              </w:rPr>
              <w:t>Ja</w:t>
            </w:r>
          </w:p>
          <w:p w14:paraId="020A29F3" w14:textId="77777777" w:rsidR="005A452C" w:rsidRPr="003748BF" w:rsidRDefault="005A452C" w:rsidP="00D464B1">
            <w:pPr>
              <w:pStyle w:val="Lijstalinea"/>
              <w:numPr>
                <w:ilvl w:val="0"/>
                <w:numId w:val="12"/>
              </w:numPr>
              <w:rPr>
                <w:rFonts w:ascii="Calibri" w:hAnsi="Calibri" w:cs="Calibri"/>
                <w:color w:val="330066"/>
                <w:sz w:val="22"/>
                <w:szCs w:val="22"/>
              </w:rPr>
            </w:pPr>
            <w:r w:rsidRPr="003748BF">
              <w:rPr>
                <w:rFonts w:ascii="Calibri" w:hAnsi="Calibri" w:cs="Calibri"/>
                <w:color w:val="330066"/>
                <w:sz w:val="22"/>
                <w:szCs w:val="22"/>
              </w:rPr>
              <w:t>Nee</w:t>
            </w:r>
          </w:p>
          <w:p w14:paraId="5AF80034" w14:textId="77777777" w:rsidR="005A452C" w:rsidRPr="003748BF" w:rsidRDefault="005A452C" w:rsidP="00D464B1">
            <w:pPr>
              <w:pStyle w:val="Tekstzonderopmaak"/>
              <w:rPr>
                <w:rFonts w:ascii="Calibri" w:hAnsi="Calibri" w:cs="Calibri"/>
                <w:color w:val="330066"/>
                <w:sz w:val="22"/>
                <w:szCs w:val="22"/>
              </w:rPr>
            </w:pPr>
          </w:p>
          <w:p w14:paraId="772CBC2E" w14:textId="77777777" w:rsidR="005A452C" w:rsidRPr="00895AFF" w:rsidRDefault="005A452C" w:rsidP="00D464B1">
            <w:pPr>
              <w:pStyle w:val="Tekstzonderopmaak"/>
              <w:rPr>
                <w:rFonts w:ascii="Calibri" w:hAnsi="Calibri" w:cs="Calibri"/>
                <w:color w:val="330066"/>
                <w:sz w:val="22"/>
                <w:szCs w:val="22"/>
              </w:rPr>
            </w:pPr>
            <w:r w:rsidRPr="00C4657F">
              <w:rPr>
                <w:rFonts w:ascii="Calibri" w:hAnsi="Calibri" w:cs="Calibri"/>
                <w:color w:val="330066"/>
                <w:sz w:val="22"/>
                <w:szCs w:val="22"/>
              </w:rPr>
              <w:t>Indien u ‘Ja’ heeft aangekruist voldoet u niet aan de voorwaarden zoals opgenomen in 2:66a, Wft en valt u nie</w:t>
            </w:r>
            <w:r w:rsidRPr="00895AFF">
              <w:rPr>
                <w:rFonts w:ascii="Calibri" w:hAnsi="Calibri" w:cs="Calibri"/>
                <w:color w:val="330066"/>
                <w:sz w:val="22"/>
                <w:szCs w:val="22"/>
              </w:rPr>
              <w:t>t onder het AIFMD-meldingsregime. In principe valt u dan onder het volledige vergunning regime van artikel 2:65 Wft.</w:t>
            </w:r>
          </w:p>
          <w:p w14:paraId="0A3C3A22" w14:textId="77777777" w:rsidR="005A452C" w:rsidRPr="00895AFF" w:rsidRDefault="005A452C" w:rsidP="00D464B1">
            <w:pPr>
              <w:pStyle w:val="Tekstzonderopmaak"/>
              <w:rPr>
                <w:rFonts w:ascii="Calibri" w:hAnsi="Calibri" w:cs="Calibri"/>
                <w:color w:val="330066"/>
                <w:sz w:val="22"/>
                <w:szCs w:val="22"/>
              </w:rPr>
            </w:pPr>
          </w:p>
          <w:p w14:paraId="438EE2EC" w14:textId="77777777" w:rsidR="005A452C" w:rsidRDefault="005A452C" w:rsidP="00D464B1">
            <w:pPr>
              <w:pStyle w:val="Tekstzonderopmaak"/>
              <w:rPr>
                <w:rFonts w:ascii="Calibri" w:hAnsi="Calibri" w:cs="Calibri"/>
                <w:color w:val="330066"/>
                <w:sz w:val="22"/>
                <w:szCs w:val="22"/>
              </w:rPr>
            </w:pPr>
            <w:r w:rsidRPr="00895AFF">
              <w:rPr>
                <w:rFonts w:ascii="Calibri" w:hAnsi="Calibri" w:cs="Calibri"/>
                <w:color w:val="330066"/>
                <w:sz w:val="22"/>
                <w:szCs w:val="22"/>
              </w:rPr>
              <w:t>Indien u ‘Nee’ heeft aangekruist</w:t>
            </w:r>
            <w:r>
              <w:rPr>
                <w:rFonts w:ascii="Calibri" w:hAnsi="Calibri" w:cs="Calibri"/>
                <w:color w:val="330066"/>
                <w:sz w:val="22"/>
                <w:szCs w:val="22"/>
              </w:rPr>
              <w:t xml:space="preserve">, ga dan naar vraag </w:t>
            </w:r>
            <w:r w:rsidR="006E5679">
              <w:rPr>
                <w:rFonts w:ascii="Calibri" w:hAnsi="Calibri" w:cs="Calibri"/>
                <w:color w:val="330066"/>
                <w:sz w:val="22"/>
                <w:szCs w:val="22"/>
              </w:rPr>
              <w:t>4</w:t>
            </w:r>
            <w:r>
              <w:rPr>
                <w:rFonts w:ascii="Calibri" w:hAnsi="Calibri" w:cs="Calibri"/>
                <w:color w:val="330066"/>
                <w:sz w:val="22"/>
                <w:szCs w:val="22"/>
              </w:rPr>
              <w:t>.</w:t>
            </w:r>
            <w:r w:rsidR="006E5679">
              <w:rPr>
                <w:rFonts w:ascii="Calibri" w:hAnsi="Calibri" w:cs="Calibri"/>
                <w:color w:val="330066"/>
                <w:sz w:val="22"/>
                <w:szCs w:val="22"/>
              </w:rPr>
              <w:t>2</w:t>
            </w:r>
            <w:r>
              <w:rPr>
                <w:rFonts w:ascii="Calibri" w:hAnsi="Calibri" w:cs="Tahoma"/>
                <w:color w:val="330066"/>
              </w:rPr>
              <w:t>.</w:t>
            </w:r>
            <w:r w:rsidR="006957C3">
              <w:rPr>
                <w:rFonts w:ascii="Calibri" w:hAnsi="Calibri" w:cs="Tahoma"/>
                <w:color w:val="330066"/>
                <w:sz w:val="22"/>
                <w:szCs w:val="22"/>
              </w:rPr>
              <w:t>4</w:t>
            </w:r>
          </w:p>
          <w:p w14:paraId="5BA456E4" w14:textId="77777777" w:rsidR="005A452C" w:rsidRPr="006F065C" w:rsidRDefault="005A452C" w:rsidP="00D464B1">
            <w:pPr>
              <w:pStyle w:val="Tekstzonderopmaak"/>
              <w:rPr>
                <w:rFonts w:ascii="Calibri" w:hAnsi="Calibri" w:cs="Calibri"/>
                <w:color w:val="330066"/>
                <w:sz w:val="22"/>
                <w:szCs w:val="22"/>
              </w:rPr>
            </w:pPr>
          </w:p>
        </w:tc>
        <w:tc>
          <w:tcPr>
            <w:tcW w:w="146" w:type="dxa"/>
            <w:tcBorders>
              <w:top w:val="single" w:sz="4" w:space="0" w:color="auto"/>
              <w:left w:val="nil"/>
              <w:bottom w:val="single" w:sz="4" w:space="0" w:color="auto"/>
              <w:right w:val="nil"/>
            </w:tcBorders>
            <w:shd w:val="pct12" w:color="auto" w:fill="FFFFFF"/>
          </w:tcPr>
          <w:p w14:paraId="4AA65CE4" w14:textId="77777777" w:rsidR="005A452C" w:rsidRPr="00F92CFA" w:rsidRDefault="005A452C" w:rsidP="00D464B1">
            <w:pPr>
              <w:rPr>
                <w:rFonts w:ascii="Calibri" w:hAnsi="Calibri" w:cs="Calibri"/>
                <w:color w:val="330066"/>
                <w:sz w:val="22"/>
                <w:szCs w:val="22"/>
              </w:rPr>
            </w:pPr>
          </w:p>
        </w:tc>
        <w:tc>
          <w:tcPr>
            <w:tcW w:w="4557" w:type="dxa"/>
            <w:tcBorders>
              <w:top w:val="single" w:sz="4" w:space="0" w:color="auto"/>
              <w:left w:val="nil"/>
              <w:bottom w:val="single" w:sz="4" w:space="0" w:color="auto"/>
              <w:right w:val="nil"/>
            </w:tcBorders>
          </w:tcPr>
          <w:p w14:paraId="6B467E87" w14:textId="77777777" w:rsidR="005A452C" w:rsidRPr="00F92CFA" w:rsidRDefault="005A452C" w:rsidP="00D464B1">
            <w:pPr>
              <w:rPr>
                <w:rFonts w:ascii="Calibri" w:hAnsi="Calibri" w:cs="Calibri"/>
                <w:color w:val="330066"/>
                <w:sz w:val="22"/>
                <w:szCs w:val="22"/>
              </w:rPr>
            </w:pPr>
          </w:p>
        </w:tc>
        <w:tc>
          <w:tcPr>
            <w:tcW w:w="43" w:type="dxa"/>
            <w:tcBorders>
              <w:top w:val="single" w:sz="4" w:space="0" w:color="auto"/>
              <w:left w:val="nil"/>
              <w:bottom w:val="single" w:sz="4" w:space="0" w:color="auto"/>
              <w:right w:val="nil"/>
            </w:tcBorders>
            <w:shd w:val="clear" w:color="auto" w:fill="auto"/>
          </w:tcPr>
          <w:p w14:paraId="0A70E9DF" w14:textId="77777777" w:rsidR="005A452C" w:rsidRPr="00F92CFA" w:rsidRDefault="005A452C" w:rsidP="00D464B1">
            <w:pPr>
              <w:rPr>
                <w:rFonts w:ascii="Calibri" w:hAnsi="Calibri" w:cs="Calibri"/>
                <w:color w:val="330066"/>
                <w:sz w:val="22"/>
                <w:szCs w:val="22"/>
              </w:rPr>
            </w:pPr>
          </w:p>
        </w:tc>
      </w:tr>
      <w:tr w:rsidR="005A452C" w:rsidRPr="00F92CFA" w14:paraId="61AC8B5A" w14:textId="77777777" w:rsidTr="005A452C">
        <w:trPr>
          <w:trHeight w:val="2411"/>
        </w:trPr>
        <w:tc>
          <w:tcPr>
            <w:tcW w:w="4795" w:type="dxa"/>
            <w:tcBorders>
              <w:top w:val="single" w:sz="4" w:space="0" w:color="auto"/>
              <w:left w:val="nil"/>
              <w:bottom w:val="single" w:sz="4" w:space="0" w:color="auto"/>
              <w:right w:val="nil"/>
            </w:tcBorders>
            <w:shd w:val="pct5" w:color="auto" w:fill="FFFFFF"/>
          </w:tcPr>
          <w:p w14:paraId="39ACDC53" w14:textId="77777777" w:rsidR="005A452C" w:rsidRPr="00F92CFA" w:rsidRDefault="006E5679" w:rsidP="00D464B1">
            <w:pPr>
              <w:rPr>
                <w:rFonts w:ascii="Calibri" w:hAnsi="Calibri" w:cs="Calibri"/>
                <w:color w:val="330066"/>
                <w:sz w:val="22"/>
                <w:szCs w:val="22"/>
              </w:rPr>
            </w:pPr>
            <w:r>
              <w:rPr>
                <w:rFonts w:ascii="Calibri" w:hAnsi="Calibri" w:cs="Calibri"/>
                <w:color w:val="330066"/>
                <w:sz w:val="22"/>
                <w:szCs w:val="22"/>
              </w:rPr>
              <w:t>4</w:t>
            </w:r>
            <w:r w:rsidR="005A452C" w:rsidRPr="000B1D3E">
              <w:rPr>
                <w:rFonts w:ascii="Calibri" w:hAnsi="Calibri" w:cs="Calibri"/>
                <w:color w:val="330066"/>
                <w:sz w:val="22"/>
                <w:szCs w:val="22"/>
              </w:rPr>
              <w:t>.</w:t>
            </w:r>
            <w:r>
              <w:rPr>
                <w:rFonts w:ascii="Calibri" w:hAnsi="Calibri" w:cs="Calibri"/>
                <w:color w:val="330066"/>
                <w:sz w:val="22"/>
                <w:szCs w:val="22"/>
              </w:rPr>
              <w:t>2</w:t>
            </w:r>
            <w:r w:rsidR="005A452C" w:rsidRPr="000B1D3E">
              <w:rPr>
                <w:rFonts w:ascii="Calibri" w:hAnsi="Calibri" w:cs="Calibri"/>
                <w:color w:val="330066"/>
                <w:sz w:val="22"/>
                <w:szCs w:val="22"/>
              </w:rPr>
              <w:t>.</w:t>
            </w:r>
            <w:r w:rsidR="005A452C">
              <w:rPr>
                <w:rFonts w:ascii="Calibri" w:hAnsi="Calibri" w:cs="Calibri"/>
                <w:color w:val="330066"/>
                <w:sz w:val="22"/>
                <w:szCs w:val="22"/>
              </w:rPr>
              <w:t>4</w:t>
            </w:r>
            <w:r w:rsidR="005A452C" w:rsidRPr="000B1D3E">
              <w:rPr>
                <w:rFonts w:ascii="Calibri" w:hAnsi="Calibri" w:cs="Calibri"/>
                <w:color w:val="330066"/>
                <w:sz w:val="22"/>
                <w:szCs w:val="22"/>
              </w:rPr>
              <w:t xml:space="preserve"> </w:t>
            </w:r>
          </w:p>
          <w:p w14:paraId="378D2476" w14:textId="77777777" w:rsidR="005A452C" w:rsidRPr="003748BF" w:rsidRDefault="005A452C" w:rsidP="00D464B1">
            <w:pPr>
              <w:rPr>
                <w:rFonts w:ascii="Calibri" w:hAnsi="Calibri" w:cs="Calibri"/>
                <w:color w:val="330066"/>
                <w:sz w:val="22"/>
                <w:szCs w:val="22"/>
              </w:rPr>
            </w:pPr>
            <w:r w:rsidRPr="001F7BA7">
              <w:rPr>
                <w:rFonts w:ascii="Calibri" w:hAnsi="Calibri" w:cs="Calibri"/>
                <w:color w:val="330066"/>
                <w:sz w:val="22"/>
                <w:szCs w:val="22"/>
              </w:rPr>
              <w:t xml:space="preserve">Maakt </w:t>
            </w:r>
            <w:r w:rsidR="000A493F" w:rsidRPr="005C46D0">
              <w:rPr>
                <w:rFonts w:ascii="Calibri" w:hAnsi="Calibri" w:cs="Calibri"/>
                <w:color w:val="330066"/>
                <w:sz w:val="22"/>
                <w:szCs w:val="22"/>
              </w:rPr>
              <w:t xml:space="preserve">een van de door de beheerder beheerde </w:t>
            </w:r>
            <w:r w:rsidRPr="003748BF">
              <w:rPr>
                <w:rFonts w:ascii="Calibri" w:hAnsi="Calibri" w:cs="Calibri"/>
                <w:color w:val="330066"/>
                <w:sz w:val="22"/>
                <w:szCs w:val="22"/>
              </w:rPr>
              <w:t>beleggingsinstelling</w:t>
            </w:r>
            <w:r w:rsidR="000A493F" w:rsidRPr="003748BF">
              <w:rPr>
                <w:rFonts w:ascii="Calibri" w:hAnsi="Calibri" w:cs="Calibri"/>
                <w:color w:val="330066"/>
                <w:sz w:val="22"/>
                <w:szCs w:val="22"/>
              </w:rPr>
              <w:t>en</w:t>
            </w:r>
            <w:r w:rsidRPr="003748BF">
              <w:rPr>
                <w:rFonts w:ascii="Calibri" w:hAnsi="Calibri" w:cs="Calibri"/>
                <w:color w:val="330066"/>
                <w:sz w:val="22"/>
                <w:szCs w:val="22"/>
              </w:rPr>
              <w:t xml:space="preserve"> gebruik van hefboomfinanciering, zoals gedefinieerd artikel 4, eerste lid, sub v, AIFM-richtlijn?</w:t>
            </w:r>
          </w:p>
          <w:p w14:paraId="3CBC8135" w14:textId="77777777" w:rsidR="005A452C" w:rsidRPr="003748BF" w:rsidRDefault="005A452C" w:rsidP="00D464B1">
            <w:pPr>
              <w:rPr>
                <w:rFonts w:ascii="Calibri" w:hAnsi="Calibri" w:cs="Calibri"/>
                <w:color w:val="330066"/>
                <w:sz w:val="22"/>
                <w:szCs w:val="22"/>
              </w:rPr>
            </w:pPr>
          </w:p>
          <w:p w14:paraId="26B5ACE4" w14:textId="77777777" w:rsidR="005A452C" w:rsidRPr="003748BF" w:rsidRDefault="005A452C" w:rsidP="00D464B1">
            <w:pPr>
              <w:pStyle w:val="Lijstalinea"/>
              <w:numPr>
                <w:ilvl w:val="0"/>
                <w:numId w:val="12"/>
              </w:numPr>
              <w:rPr>
                <w:rFonts w:ascii="Calibri" w:hAnsi="Calibri" w:cs="Calibri"/>
                <w:color w:val="330066"/>
                <w:sz w:val="22"/>
                <w:szCs w:val="22"/>
              </w:rPr>
            </w:pPr>
            <w:r w:rsidRPr="003748BF">
              <w:rPr>
                <w:rFonts w:ascii="Calibri" w:hAnsi="Calibri" w:cs="Calibri"/>
                <w:color w:val="330066"/>
                <w:sz w:val="22"/>
                <w:szCs w:val="22"/>
              </w:rPr>
              <w:t>Ja</w:t>
            </w:r>
          </w:p>
          <w:p w14:paraId="22B66A1E" w14:textId="77777777" w:rsidR="005A452C" w:rsidRPr="00C4657F" w:rsidRDefault="005A452C" w:rsidP="00D464B1">
            <w:pPr>
              <w:pStyle w:val="Lijstalinea"/>
              <w:numPr>
                <w:ilvl w:val="0"/>
                <w:numId w:val="12"/>
              </w:numPr>
              <w:rPr>
                <w:rFonts w:ascii="Calibri" w:hAnsi="Calibri" w:cs="Calibri"/>
                <w:color w:val="330066"/>
                <w:sz w:val="22"/>
                <w:szCs w:val="22"/>
              </w:rPr>
            </w:pPr>
            <w:r w:rsidRPr="00C4657F">
              <w:rPr>
                <w:rFonts w:ascii="Calibri" w:hAnsi="Calibri" w:cs="Calibri"/>
                <w:color w:val="330066"/>
                <w:sz w:val="22"/>
                <w:szCs w:val="22"/>
              </w:rPr>
              <w:t>Nee</w:t>
            </w:r>
          </w:p>
          <w:p w14:paraId="4B11B8B8" w14:textId="77777777" w:rsidR="005A452C" w:rsidRPr="00895AFF" w:rsidRDefault="005A452C" w:rsidP="00D464B1">
            <w:pPr>
              <w:pStyle w:val="Lijstalinea"/>
              <w:rPr>
                <w:rFonts w:ascii="Calibri" w:hAnsi="Calibri" w:cs="Calibri"/>
                <w:color w:val="330066"/>
                <w:sz w:val="22"/>
                <w:szCs w:val="22"/>
              </w:rPr>
            </w:pPr>
          </w:p>
          <w:p w14:paraId="01E8510D" w14:textId="77777777" w:rsidR="005A452C" w:rsidRPr="00895AFF" w:rsidRDefault="005A452C" w:rsidP="00D464B1">
            <w:pPr>
              <w:pStyle w:val="Tekstzonderopmaak"/>
              <w:rPr>
                <w:rFonts w:ascii="Calibri" w:hAnsi="Calibri" w:cs="Calibri"/>
                <w:color w:val="330066"/>
                <w:sz w:val="22"/>
                <w:szCs w:val="22"/>
              </w:rPr>
            </w:pPr>
            <w:r w:rsidRPr="00895AFF">
              <w:rPr>
                <w:rFonts w:ascii="Calibri" w:hAnsi="Calibri" w:cs="Calibri"/>
                <w:color w:val="330066"/>
                <w:sz w:val="22"/>
                <w:szCs w:val="22"/>
              </w:rPr>
              <w:t>Indien u ‘Ja’ heeft aangekruist voldoet u niet aan de voorwaarden zoals opgenomen in 2:66a, Wft en valt u niet onder het AIFMD-meldingsregime. In principe valt u dan onder het volledige vergunning regime van artikel 2:65 Wft.</w:t>
            </w:r>
          </w:p>
          <w:p w14:paraId="487A09E8" w14:textId="77777777" w:rsidR="005A452C" w:rsidRPr="00895AFF" w:rsidRDefault="005A452C" w:rsidP="00D464B1">
            <w:pPr>
              <w:pStyle w:val="Tekstzonderopmaak"/>
              <w:rPr>
                <w:rFonts w:ascii="Calibri" w:hAnsi="Calibri" w:cs="Calibri"/>
                <w:color w:val="330066"/>
                <w:sz w:val="22"/>
                <w:szCs w:val="22"/>
              </w:rPr>
            </w:pPr>
          </w:p>
          <w:p w14:paraId="0CDAED3E" w14:textId="77777777" w:rsidR="005A452C" w:rsidRDefault="005A452C" w:rsidP="00D464B1">
            <w:pPr>
              <w:rPr>
                <w:rFonts w:ascii="Calibri" w:hAnsi="Calibri" w:cs="Calibri"/>
                <w:color w:val="330066"/>
                <w:sz w:val="22"/>
                <w:szCs w:val="22"/>
              </w:rPr>
            </w:pPr>
            <w:r w:rsidRPr="00895AFF">
              <w:rPr>
                <w:rFonts w:ascii="Calibri" w:hAnsi="Calibri" w:cs="Calibri"/>
                <w:color w:val="330066"/>
                <w:sz w:val="22"/>
                <w:szCs w:val="22"/>
              </w:rPr>
              <w:t xml:space="preserve">Indien u ‘Nee’ heeft aangekruist, ga </w:t>
            </w:r>
            <w:r w:rsidR="000A493F" w:rsidRPr="00895AFF">
              <w:rPr>
                <w:rFonts w:ascii="Calibri" w:hAnsi="Calibri" w:cs="Calibri"/>
                <w:color w:val="330066"/>
                <w:sz w:val="22"/>
                <w:szCs w:val="22"/>
              </w:rPr>
              <w:t xml:space="preserve">dan </w:t>
            </w:r>
            <w:r w:rsidRPr="00895AFF">
              <w:rPr>
                <w:rFonts w:ascii="Calibri" w:hAnsi="Calibri" w:cs="Calibri"/>
                <w:color w:val="330066"/>
                <w:sz w:val="22"/>
                <w:szCs w:val="22"/>
              </w:rPr>
              <w:t xml:space="preserve">naar vraag </w:t>
            </w:r>
            <w:r w:rsidR="006E5679" w:rsidRPr="00895AFF">
              <w:rPr>
                <w:rFonts w:ascii="Calibri" w:hAnsi="Calibri" w:cs="Calibri"/>
                <w:color w:val="330066"/>
                <w:sz w:val="22"/>
                <w:szCs w:val="22"/>
              </w:rPr>
              <w:t>5</w:t>
            </w:r>
            <w:r w:rsidRPr="00895AFF">
              <w:rPr>
                <w:rFonts w:ascii="Calibri" w:hAnsi="Calibri" w:cs="Calibri"/>
                <w:color w:val="330066"/>
                <w:sz w:val="22"/>
                <w:szCs w:val="22"/>
              </w:rPr>
              <w:t>.</w:t>
            </w:r>
            <w:r>
              <w:rPr>
                <w:rFonts w:ascii="Calibri" w:hAnsi="Calibri" w:cs="Calibri"/>
                <w:color w:val="330066"/>
                <w:sz w:val="22"/>
                <w:szCs w:val="22"/>
              </w:rPr>
              <w:t xml:space="preserve"> </w:t>
            </w:r>
          </w:p>
          <w:p w14:paraId="45CC137A" w14:textId="77777777" w:rsidR="005A452C" w:rsidRDefault="005A452C" w:rsidP="00D464B1">
            <w:pPr>
              <w:pStyle w:val="Tekstzonderopmaak"/>
              <w:rPr>
                <w:rFonts w:ascii="Calibri" w:hAnsi="Calibri" w:cs="Calibri"/>
                <w:color w:val="330066"/>
                <w:sz w:val="22"/>
                <w:szCs w:val="22"/>
              </w:rPr>
            </w:pPr>
          </w:p>
        </w:tc>
        <w:tc>
          <w:tcPr>
            <w:tcW w:w="146" w:type="dxa"/>
            <w:tcBorders>
              <w:top w:val="single" w:sz="4" w:space="0" w:color="auto"/>
              <w:left w:val="nil"/>
              <w:bottom w:val="single" w:sz="4" w:space="0" w:color="auto"/>
              <w:right w:val="nil"/>
            </w:tcBorders>
            <w:shd w:val="pct12" w:color="auto" w:fill="FFFFFF"/>
          </w:tcPr>
          <w:p w14:paraId="411412C0" w14:textId="77777777" w:rsidR="005A452C" w:rsidRPr="00F92CFA" w:rsidRDefault="005A452C" w:rsidP="00D464B1">
            <w:pPr>
              <w:rPr>
                <w:rFonts w:ascii="Calibri" w:hAnsi="Calibri" w:cs="Calibri"/>
                <w:color w:val="330066"/>
                <w:sz w:val="22"/>
                <w:szCs w:val="22"/>
              </w:rPr>
            </w:pPr>
          </w:p>
        </w:tc>
        <w:tc>
          <w:tcPr>
            <w:tcW w:w="4557" w:type="dxa"/>
            <w:tcBorders>
              <w:top w:val="single" w:sz="4" w:space="0" w:color="auto"/>
              <w:left w:val="nil"/>
              <w:bottom w:val="single" w:sz="4" w:space="0" w:color="auto"/>
              <w:right w:val="nil"/>
            </w:tcBorders>
          </w:tcPr>
          <w:p w14:paraId="3A202B03" w14:textId="77777777" w:rsidR="005A452C" w:rsidRPr="00F92CFA" w:rsidRDefault="005A452C" w:rsidP="00D464B1">
            <w:pPr>
              <w:rPr>
                <w:rFonts w:ascii="Calibri" w:hAnsi="Calibri" w:cs="Calibri"/>
                <w:color w:val="330066"/>
                <w:sz w:val="22"/>
                <w:szCs w:val="22"/>
              </w:rPr>
            </w:pPr>
          </w:p>
        </w:tc>
        <w:tc>
          <w:tcPr>
            <w:tcW w:w="43" w:type="dxa"/>
            <w:tcBorders>
              <w:top w:val="single" w:sz="4" w:space="0" w:color="auto"/>
              <w:left w:val="nil"/>
              <w:bottom w:val="single" w:sz="4" w:space="0" w:color="auto"/>
              <w:right w:val="nil"/>
            </w:tcBorders>
            <w:shd w:val="clear" w:color="auto" w:fill="auto"/>
          </w:tcPr>
          <w:p w14:paraId="7F1EF511" w14:textId="77777777" w:rsidR="005A452C" w:rsidRPr="00F92CFA" w:rsidRDefault="005A452C" w:rsidP="00D464B1">
            <w:pPr>
              <w:rPr>
                <w:rFonts w:ascii="Calibri" w:hAnsi="Calibri" w:cs="Calibri"/>
                <w:color w:val="330066"/>
                <w:sz w:val="22"/>
                <w:szCs w:val="22"/>
              </w:rPr>
            </w:pPr>
          </w:p>
        </w:tc>
      </w:tr>
    </w:tbl>
    <w:p w14:paraId="336AF767" w14:textId="77777777" w:rsidR="005A452C" w:rsidRPr="005A452C" w:rsidRDefault="005A452C" w:rsidP="005A452C"/>
    <w:p w14:paraId="29A1FFFD" w14:textId="77777777" w:rsidR="00E4110A" w:rsidRDefault="00E4110A">
      <w:pPr>
        <w:rPr>
          <w:rFonts w:ascii="Calibri" w:hAnsi="Calibri" w:cs="Calibri"/>
          <w:color w:val="330066"/>
          <w:sz w:val="22"/>
          <w:szCs w:val="22"/>
        </w:rPr>
      </w:pPr>
    </w:p>
    <w:p w14:paraId="46E65105" w14:textId="77777777" w:rsidR="004F7066" w:rsidRPr="00F92CFA" w:rsidRDefault="00CA6EA8" w:rsidP="00070F1B">
      <w:pPr>
        <w:pStyle w:val="Kop1"/>
        <w:numPr>
          <w:ilvl w:val="0"/>
          <w:numId w:val="49"/>
        </w:numPr>
        <w:rPr>
          <w:color w:val="330066"/>
        </w:rPr>
      </w:pPr>
      <w:r>
        <w:rPr>
          <w:color w:val="330066"/>
        </w:rPr>
        <w:t>Informatie</w:t>
      </w:r>
      <w:r w:rsidR="000B1D3E" w:rsidRPr="000B1D3E">
        <w:rPr>
          <w:color w:val="330066"/>
        </w:rPr>
        <w:t xml:space="preserve"> per beleggingsinstelling</w:t>
      </w:r>
    </w:p>
    <w:p w14:paraId="0CBF0AEE" w14:textId="77777777" w:rsidR="00977535" w:rsidRPr="00F92CFA" w:rsidRDefault="00977535" w:rsidP="00977535">
      <w:pPr>
        <w:rPr>
          <w:color w:val="330066"/>
        </w:rPr>
      </w:pPr>
    </w:p>
    <w:p w14:paraId="18130556" w14:textId="77777777" w:rsidR="00736DB8" w:rsidRDefault="00806F77" w:rsidP="003B7C3D">
      <w:pPr>
        <w:jc w:val="both"/>
        <w:rPr>
          <w:rFonts w:ascii="Calibri" w:hAnsi="Calibri" w:cs="Calibri"/>
          <w:color w:val="330066"/>
          <w:sz w:val="22"/>
          <w:szCs w:val="22"/>
        </w:rPr>
      </w:pPr>
      <w:r>
        <w:rPr>
          <w:rFonts w:ascii="Calibri" w:hAnsi="Calibri" w:cs="Calibri"/>
          <w:color w:val="330066"/>
          <w:sz w:val="22"/>
          <w:szCs w:val="22"/>
        </w:rPr>
        <w:t>Verstrek</w:t>
      </w:r>
      <w:r w:rsidRPr="000B1D3E">
        <w:rPr>
          <w:rFonts w:ascii="Calibri" w:hAnsi="Calibri" w:cs="Calibri"/>
          <w:color w:val="330066"/>
          <w:sz w:val="22"/>
          <w:szCs w:val="22"/>
        </w:rPr>
        <w:t xml:space="preserve"> </w:t>
      </w:r>
      <w:r w:rsidR="000B1D3E" w:rsidRPr="000B1D3E">
        <w:rPr>
          <w:rFonts w:ascii="Calibri" w:hAnsi="Calibri" w:cs="Calibri"/>
          <w:color w:val="330066"/>
          <w:sz w:val="22"/>
          <w:szCs w:val="22"/>
        </w:rPr>
        <w:t>per beleggingsinstelling het aanbiedingsdocument, een relevant uittreksel uit het aanbiedings</w:t>
      </w:r>
      <w:r w:rsidR="00C01C6F">
        <w:rPr>
          <w:rFonts w:ascii="Calibri" w:hAnsi="Calibri" w:cs="Calibri"/>
          <w:color w:val="330066"/>
          <w:sz w:val="22"/>
          <w:szCs w:val="22"/>
        </w:rPr>
        <w:t>-</w:t>
      </w:r>
      <w:r w:rsidR="000B1D3E" w:rsidRPr="000B1D3E">
        <w:rPr>
          <w:rFonts w:ascii="Calibri" w:hAnsi="Calibri" w:cs="Calibri"/>
          <w:color w:val="330066"/>
          <w:sz w:val="22"/>
          <w:szCs w:val="22"/>
        </w:rPr>
        <w:t>document, dan wel een algemene beschrijving van de beleggingsstrategie conform artikel 5</w:t>
      </w:r>
      <w:r w:rsidR="00CA6EA8">
        <w:rPr>
          <w:rFonts w:ascii="Calibri" w:hAnsi="Calibri" w:cs="Calibri"/>
          <w:color w:val="330066"/>
          <w:sz w:val="22"/>
          <w:szCs w:val="22"/>
        </w:rPr>
        <w:t>,</w:t>
      </w:r>
      <w:r w:rsidR="000B1D3E" w:rsidRPr="000B1D3E">
        <w:rPr>
          <w:rFonts w:ascii="Calibri" w:hAnsi="Calibri" w:cs="Calibri"/>
          <w:color w:val="330066"/>
          <w:sz w:val="22"/>
          <w:szCs w:val="22"/>
        </w:rPr>
        <w:t xml:space="preserve"> tweede lid</w:t>
      </w:r>
      <w:r w:rsidR="00CA6EA8">
        <w:rPr>
          <w:rFonts w:ascii="Calibri" w:hAnsi="Calibri" w:cs="Calibri"/>
          <w:color w:val="330066"/>
          <w:sz w:val="22"/>
          <w:szCs w:val="22"/>
        </w:rPr>
        <w:t>,</w:t>
      </w:r>
      <w:r w:rsidR="000B1D3E" w:rsidRPr="000B1D3E">
        <w:rPr>
          <w:rFonts w:ascii="Calibri" w:hAnsi="Calibri" w:cs="Calibri"/>
          <w:color w:val="330066"/>
          <w:sz w:val="22"/>
          <w:szCs w:val="22"/>
        </w:rPr>
        <w:t xml:space="preserve"> Uitwerkingsverordening.</w:t>
      </w:r>
    </w:p>
    <w:p w14:paraId="2CC0628D" w14:textId="77777777" w:rsidR="00C01C6F" w:rsidRDefault="00C01C6F" w:rsidP="003B7C3D">
      <w:pPr>
        <w:jc w:val="both"/>
        <w:rPr>
          <w:rFonts w:ascii="Calibri" w:hAnsi="Calibri" w:cs="Calibri"/>
          <w:color w:val="330066"/>
          <w:sz w:val="22"/>
          <w:szCs w:val="22"/>
        </w:rPr>
      </w:pPr>
    </w:p>
    <w:p w14:paraId="6B917870" w14:textId="77777777" w:rsidR="009E6432" w:rsidRPr="00F92CFA" w:rsidRDefault="009E6432" w:rsidP="003B7C3D">
      <w:pPr>
        <w:jc w:val="both"/>
        <w:rPr>
          <w:color w:val="330066"/>
        </w:rPr>
      </w:pPr>
      <w:r>
        <w:rPr>
          <w:rFonts w:ascii="Calibri" w:hAnsi="Calibri" w:cs="Calibri"/>
          <w:color w:val="330066"/>
          <w:sz w:val="22"/>
          <w:szCs w:val="22"/>
        </w:rPr>
        <w:t>Vul daarnaast per beleggingsinstelling onderstaande vragenlijst in.</w:t>
      </w:r>
      <w:r w:rsidR="00CC4430">
        <w:rPr>
          <w:rFonts w:ascii="Calibri" w:hAnsi="Calibri" w:cs="Calibri"/>
          <w:color w:val="330066"/>
          <w:sz w:val="22"/>
          <w:szCs w:val="22"/>
        </w:rPr>
        <w:t xml:space="preserve"> Voor elke additionele</w:t>
      </w:r>
      <w:r w:rsidR="003B7C3D">
        <w:rPr>
          <w:rFonts w:ascii="Calibri" w:hAnsi="Calibri" w:cs="Calibri"/>
          <w:color w:val="330066"/>
          <w:sz w:val="22"/>
          <w:szCs w:val="22"/>
        </w:rPr>
        <w:t xml:space="preserve"> </w:t>
      </w:r>
      <w:r w:rsidR="004404A1">
        <w:rPr>
          <w:rFonts w:ascii="Calibri" w:hAnsi="Calibri" w:cs="Calibri"/>
          <w:color w:val="330066"/>
          <w:sz w:val="22"/>
          <w:szCs w:val="22"/>
        </w:rPr>
        <w:t>beleggingsinstelling</w:t>
      </w:r>
      <w:r w:rsidR="00CC4430">
        <w:rPr>
          <w:rFonts w:ascii="Calibri" w:hAnsi="Calibri" w:cs="Calibri"/>
          <w:color w:val="330066"/>
          <w:sz w:val="22"/>
          <w:szCs w:val="22"/>
        </w:rPr>
        <w:t>, kopieer de volledige tabel 5.1 t/m 5.</w:t>
      </w:r>
      <w:r w:rsidR="00DA1945">
        <w:rPr>
          <w:rFonts w:ascii="Calibri" w:hAnsi="Calibri" w:cs="Calibri"/>
          <w:color w:val="330066"/>
          <w:sz w:val="22"/>
          <w:szCs w:val="22"/>
        </w:rPr>
        <w:t>3</w:t>
      </w:r>
      <w:r w:rsidR="00CC4430">
        <w:rPr>
          <w:rFonts w:ascii="Calibri" w:hAnsi="Calibri" w:cs="Calibri"/>
          <w:color w:val="330066"/>
          <w:sz w:val="22"/>
          <w:szCs w:val="22"/>
        </w:rPr>
        <w:t>.</w:t>
      </w:r>
      <w:r w:rsidR="000A493F">
        <w:rPr>
          <w:rFonts w:ascii="Calibri" w:hAnsi="Calibri" w:cs="Calibri"/>
          <w:color w:val="330066"/>
          <w:sz w:val="22"/>
          <w:szCs w:val="22"/>
        </w:rPr>
        <w:t>3</w:t>
      </w:r>
      <w:r w:rsidR="00CC4430">
        <w:rPr>
          <w:rFonts w:ascii="Calibri" w:hAnsi="Calibri" w:cs="Calibri"/>
          <w:color w:val="330066"/>
          <w:sz w:val="22"/>
          <w:szCs w:val="22"/>
        </w:rPr>
        <w:t xml:space="preserve"> en voeg deze in dit formulier toe onder de reeds bestaande tabel.</w:t>
      </w:r>
    </w:p>
    <w:p w14:paraId="46C649E3" w14:textId="77777777" w:rsidR="009C40A0" w:rsidRPr="00F92CFA" w:rsidRDefault="009C40A0" w:rsidP="00FD3257">
      <w:pPr>
        <w:tabs>
          <w:tab w:val="left" w:pos="426"/>
        </w:tabs>
        <w:outlineLvl w:val="0"/>
        <w:rPr>
          <w:rFonts w:ascii="Calibri" w:hAnsi="Calibri" w:cs="Calibri"/>
          <w:color w:val="330066"/>
          <w:sz w:val="22"/>
          <w:szCs w:val="22"/>
        </w:rPr>
      </w:pPr>
    </w:p>
    <w:tbl>
      <w:tblPr>
        <w:tblW w:w="95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17"/>
        <w:gridCol w:w="25"/>
        <w:gridCol w:w="142"/>
        <w:gridCol w:w="17"/>
        <w:gridCol w:w="1496"/>
        <w:gridCol w:w="2832"/>
        <w:gridCol w:w="49"/>
        <w:gridCol w:w="142"/>
        <w:gridCol w:w="43"/>
      </w:tblGrid>
      <w:tr w:rsidR="00D806DB" w:rsidRPr="00F92CFA" w14:paraId="7E80DBCD" w14:textId="77777777" w:rsidTr="009C40A0">
        <w:trPr>
          <w:gridAfter w:val="3"/>
          <w:wAfter w:w="234" w:type="dxa"/>
          <w:trHeight w:val="285"/>
        </w:trPr>
        <w:tc>
          <w:tcPr>
            <w:tcW w:w="4678" w:type="dxa"/>
            <w:tcBorders>
              <w:top w:val="single" w:sz="4" w:space="0" w:color="auto"/>
              <w:left w:val="nil"/>
              <w:bottom w:val="single" w:sz="4" w:space="0" w:color="auto"/>
              <w:right w:val="nil"/>
            </w:tcBorders>
            <w:shd w:val="pct5" w:color="auto" w:fill="FFFFFF"/>
          </w:tcPr>
          <w:p w14:paraId="400D6434" w14:textId="77777777" w:rsidR="00D806DB" w:rsidRPr="00F92CFA" w:rsidRDefault="000B1D3E" w:rsidP="00D274D1">
            <w:pPr>
              <w:pStyle w:val="Tekstzonderopmaak"/>
              <w:rPr>
                <w:rFonts w:ascii="Calibri" w:hAnsi="Calibri" w:cs="Calibri"/>
                <w:b/>
                <w:color w:val="330066"/>
                <w:sz w:val="24"/>
                <w:szCs w:val="24"/>
              </w:rPr>
            </w:pPr>
            <w:r w:rsidRPr="000B1D3E">
              <w:rPr>
                <w:rFonts w:ascii="Calibri" w:hAnsi="Calibri" w:cs="Calibri"/>
                <w:b/>
                <w:color w:val="330066"/>
                <w:sz w:val="24"/>
                <w:szCs w:val="24"/>
              </w:rPr>
              <w:lastRenderedPageBreak/>
              <w:t>5.1 SOORT BELEGGINGSINSTELLING</w:t>
            </w:r>
          </w:p>
        </w:tc>
        <w:tc>
          <w:tcPr>
            <w:tcW w:w="142" w:type="dxa"/>
            <w:gridSpan w:val="2"/>
            <w:tcBorders>
              <w:top w:val="single" w:sz="4" w:space="0" w:color="auto"/>
              <w:left w:val="nil"/>
              <w:bottom w:val="single" w:sz="4" w:space="0" w:color="auto"/>
              <w:right w:val="nil"/>
            </w:tcBorders>
            <w:shd w:val="pct12" w:color="auto" w:fill="FFFFFF"/>
          </w:tcPr>
          <w:p w14:paraId="5CC9F774" w14:textId="77777777" w:rsidR="00D806DB" w:rsidRPr="00F92CFA" w:rsidRDefault="00D806DB" w:rsidP="00C94972">
            <w:pPr>
              <w:rPr>
                <w:rFonts w:ascii="Calibri" w:hAnsi="Calibri" w:cs="Calibri"/>
                <w:b/>
                <w:color w:val="330066"/>
                <w:sz w:val="24"/>
              </w:rPr>
            </w:pPr>
          </w:p>
        </w:tc>
        <w:tc>
          <w:tcPr>
            <w:tcW w:w="1655" w:type="dxa"/>
            <w:gridSpan w:val="3"/>
            <w:tcBorders>
              <w:top w:val="single" w:sz="4" w:space="0" w:color="auto"/>
              <w:left w:val="nil"/>
              <w:bottom w:val="single" w:sz="4" w:space="0" w:color="auto"/>
              <w:right w:val="nil"/>
            </w:tcBorders>
          </w:tcPr>
          <w:p w14:paraId="4B2711CE" w14:textId="77777777" w:rsidR="00D806DB" w:rsidRPr="00F92CFA" w:rsidRDefault="00D806DB" w:rsidP="00C94972">
            <w:pPr>
              <w:rPr>
                <w:rFonts w:ascii="Calibri" w:hAnsi="Calibri" w:cs="Calibri"/>
                <w:b/>
                <w:color w:val="330066"/>
                <w:sz w:val="24"/>
              </w:rPr>
            </w:pPr>
          </w:p>
        </w:tc>
        <w:tc>
          <w:tcPr>
            <w:tcW w:w="2832" w:type="dxa"/>
            <w:tcBorders>
              <w:top w:val="single" w:sz="4" w:space="0" w:color="auto"/>
              <w:left w:val="nil"/>
              <w:bottom w:val="single" w:sz="4" w:space="0" w:color="auto"/>
              <w:right w:val="nil"/>
            </w:tcBorders>
            <w:shd w:val="clear" w:color="auto" w:fill="auto"/>
          </w:tcPr>
          <w:p w14:paraId="34E2DE8F" w14:textId="77777777" w:rsidR="00D806DB" w:rsidRPr="00F92CFA" w:rsidRDefault="00D806DB" w:rsidP="00C94972">
            <w:pPr>
              <w:rPr>
                <w:rFonts w:ascii="Calibri" w:hAnsi="Calibri" w:cs="Calibri"/>
                <w:b/>
                <w:color w:val="330066"/>
                <w:sz w:val="24"/>
              </w:rPr>
            </w:pPr>
          </w:p>
        </w:tc>
      </w:tr>
      <w:tr w:rsidR="00506DA1" w:rsidRPr="00F92CFA" w14:paraId="74FF6D3E" w14:textId="77777777" w:rsidTr="00506DA1">
        <w:trPr>
          <w:gridAfter w:val="3"/>
          <w:wAfter w:w="234" w:type="dxa"/>
          <w:trHeight w:val="20"/>
        </w:trPr>
        <w:tc>
          <w:tcPr>
            <w:tcW w:w="4678" w:type="dxa"/>
            <w:tcBorders>
              <w:top w:val="single" w:sz="4" w:space="0" w:color="auto"/>
              <w:left w:val="nil"/>
              <w:bottom w:val="single" w:sz="4" w:space="0" w:color="auto"/>
              <w:right w:val="nil"/>
            </w:tcBorders>
            <w:shd w:val="pct5" w:color="auto" w:fill="FFFFFF"/>
          </w:tcPr>
          <w:p w14:paraId="307D4F18" w14:textId="77777777" w:rsidR="00506DA1" w:rsidRPr="00F92CFA" w:rsidRDefault="00506DA1" w:rsidP="00506DA1">
            <w:pPr>
              <w:pStyle w:val="Tekstzonderopmaak"/>
              <w:pBdr>
                <w:top w:val="single" w:sz="4" w:space="1" w:color="auto"/>
              </w:pBdr>
              <w:rPr>
                <w:rFonts w:ascii="Calibri" w:hAnsi="Calibri" w:cs="Calibri"/>
                <w:color w:val="330066"/>
                <w:sz w:val="22"/>
                <w:szCs w:val="22"/>
              </w:rPr>
            </w:pPr>
            <w:r w:rsidRPr="000B1D3E">
              <w:rPr>
                <w:rFonts w:ascii="Calibri" w:hAnsi="Calibri" w:cs="Calibri"/>
                <w:color w:val="330066"/>
                <w:sz w:val="22"/>
                <w:szCs w:val="22"/>
              </w:rPr>
              <w:t xml:space="preserve">5.1.1 </w:t>
            </w:r>
          </w:p>
          <w:p w14:paraId="52501CDE" w14:textId="77777777" w:rsidR="00506DA1" w:rsidRPr="00F92CFA" w:rsidRDefault="00506DA1" w:rsidP="00506DA1">
            <w:pPr>
              <w:pStyle w:val="Tekstzonderopmaak"/>
              <w:rPr>
                <w:rFonts w:ascii="Calibri" w:hAnsi="Calibri" w:cs="Calibri"/>
                <w:color w:val="330066"/>
                <w:sz w:val="22"/>
                <w:szCs w:val="22"/>
              </w:rPr>
            </w:pPr>
            <w:r w:rsidRPr="000B1D3E">
              <w:rPr>
                <w:rFonts w:ascii="Calibri" w:hAnsi="Calibri" w:cs="Calibri"/>
                <w:color w:val="330066"/>
                <w:sz w:val="22"/>
                <w:szCs w:val="22"/>
              </w:rPr>
              <w:t>Handelsnaam en statutaire naam</w:t>
            </w:r>
          </w:p>
          <w:p w14:paraId="66703F9F" w14:textId="77777777" w:rsidR="00506DA1" w:rsidRPr="00F92CFA" w:rsidRDefault="00506DA1" w:rsidP="00EA6F0E">
            <w:pPr>
              <w:pStyle w:val="Tekstzonderopmaak"/>
              <w:rPr>
                <w:rFonts w:ascii="Calibri" w:hAnsi="Calibri" w:cs="Calibri"/>
                <w:color w:val="330066"/>
                <w:sz w:val="22"/>
                <w:szCs w:val="22"/>
              </w:rPr>
            </w:pPr>
          </w:p>
        </w:tc>
        <w:tc>
          <w:tcPr>
            <w:tcW w:w="142" w:type="dxa"/>
            <w:gridSpan w:val="2"/>
            <w:tcBorders>
              <w:top w:val="single" w:sz="4" w:space="0" w:color="auto"/>
              <w:left w:val="nil"/>
              <w:bottom w:val="single" w:sz="4" w:space="0" w:color="auto"/>
              <w:right w:val="nil"/>
            </w:tcBorders>
            <w:shd w:val="pct12" w:color="auto" w:fill="FFFFFF"/>
          </w:tcPr>
          <w:p w14:paraId="7B45A1D5" w14:textId="77777777" w:rsidR="00506DA1" w:rsidRPr="00F92CFA" w:rsidRDefault="00506DA1" w:rsidP="00EA6F0E">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395E57DF" w14:textId="77777777" w:rsidR="00506DA1" w:rsidRPr="00F92CFA" w:rsidRDefault="00506DA1" w:rsidP="00EA6F0E">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735DEAA3" w14:textId="77777777" w:rsidR="00506DA1" w:rsidRPr="00F92CFA" w:rsidRDefault="00506DA1" w:rsidP="00EA6F0E">
            <w:pPr>
              <w:rPr>
                <w:rFonts w:ascii="Calibri" w:hAnsi="Calibri" w:cs="Calibri"/>
                <w:color w:val="330066"/>
                <w:sz w:val="22"/>
                <w:szCs w:val="22"/>
              </w:rPr>
            </w:pPr>
          </w:p>
        </w:tc>
      </w:tr>
      <w:tr w:rsidR="00835152" w:rsidRPr="00F92CFA" w14:paraId="6AD5D57F" w14:textId="77777777" w:rsidTr="00506DA1">
        <w:trPr>
          <w:gridAfter w:val="3"/>
          <w:wAfter w:w="234" w:type="dxa"/>
          <w:trHeight w:val="20"/>
        </w:trPr>
        <w:tc>
          <w:tcPr>
            <w:tcW w:w="4678" w:type="dxa"/>
            <w:tcBorders>
              <w:top w:val="single" w:sz="4" w:space="0" w:color="auto"/>
              <w:left w:val="nil"/>
              <w:bottom w:val="single" w:sz="4" w:space="0" w:color="auto"/>
              <w:right w:val="nil"/>
            </w:tcBorders>
            <w:shd w:val="pct5" w:color="auto" w:fill="FFFFFF"/>
          </w:tcPr>
          <w:p w14:paraId="060ED172" w14:textId="77777777" w:rsidR="00835152" w:rsidRPr="00A044A3" w:rsidRDefault="00835152" w:rsidP="00835152">
            <w:pPr>
              <w:pStyle w:val="Tekstzonderopmaak"/>
              <w:numPr>
                <w:ilvl w:val="2"/>
                <w:numId w:val="54"/>
              </w:numPr>
              <w:rPr>
                <w:rFonts w:ascii="Calibri" w:hAnsi="Calibri"/>
                <w:bCs/>
                <w:color w:val="330066"/>
                <w:sz w:val="22"/>
                <w:szCs w:val="22"/>
              </w:rPr>
            </w:pPr>
            <w:r w:rsidRPr="00A044A3">
              <w:rPr>
                <w:rFonts w:ascii="Calibri" w:hAnsi="Calibri"/>
                <w:bCs/>
                <w:color w:val="330066"/>
                <w:sz w:val="22"/>
                <w:szCs w:val="22"/>
              </w:rPr>
              <w:t>Kruis aan welk type beleggingsinstelling wordt gemeld met dit formulier.</w:t>
            </w:r>
          </w:p>
          <w:p w14:paraId="0185C7E0" w14:textId="77777777" w:rsidR="00835152" w:rsidRPr="00A044A3" w:rsidRDefault="00835152" w:rsidP="00835152">
            <w:pPr>
              <w:pStyle w:val="Tekstzonderopmaak"/>
              <w:rPr>
                <w:rFonts w:ascii="Calibri" w:hAnsi="Calibri"/>
                <w:bCs/>
                <w:color w:val="330066"/>
                <w:sz w:val="22"/>
                <w:szCs w:val="22"/>
              </w:rPr>
            </w:pPr>
          </w:p>
          <w:p w14:paraId="04519E77" w14:textId="77777777" w:rsidR="00835152" w:rsidRPr="00A044A3" w:rsidRDefault="00835152" w:rsidP="00835152">
            <w:pPr>
              <w:pStyle w:val="Tekstzonderopmaak"/>
              <w:numPr>
                <w:ilvl w:val="0"/>
                <w:numId w:val="53"/>
              </w:numPr>
              <w:rPr>
                <w:rFonts w:ascii="Calibri" w:hAnsi="Calibri"/>
                <w:color w:val="330066"/>
                <w:sz w:val="22"/>
                <w:szCs w:val="22"/>
                <w:lang w:eastAsia="nl-NL"/>
              </w:rPr>
            </w:pPr>
            <w:r w:rsidRPr="00A044A3">
              <w:rPr>
                <w:rFonts w:ascii="Calibri" w:hAnsi="Calibri"/>
                <w:color w:val="330066"/>
                <w:sz w:val="22"/>
                <w:szCs w:val="22"/>
              </w:rPr>
              <w:t>Beleggingsfonds</w:t>
            </w:r>
            <w:r w:rsidRPr="00A044A3">
              <w:rPr>
                <w:rFonts w:ascii="Calibri" w:hAnsi="Calibri"/>
                <w:bCs/>
                <w:color w:val="330066"/>
                <w:sz w:val="22"/>
                <w:szCs w:val="22"/>
              </w:rPr>
              <w:t xml:space="preserve"> </w:t>
            </w:r>
          </w:p>
          <w:p w14:paraId="4A38F6A6" w14:textId="77777777" w:rsidR="00835152" w:rsidRPr="00A044A3" w:rsidRDefault="00835152" w:rsidP="00835152">
            <w:pPr>
              <w:pStyle w:val="Tekstzonderopmaak"/>
              <w:numPr>
                <w:ilvl w:val="0"/>
                <w:numId w:val="53"/>
              </w:numPr>
              <w:rPr>
                <w:rFonts w:ascii="Calibri" w:hAnsi="Calibri"/>
                <w:color w:val="330066"/>
                <w:sz w:val="22"/>
                <w:szCs w:val="22"/>
                <w:lang w:eastAsia="nl-NL"/>
              </w:rPr>
            </w:pPr>
            <w:r w:rsidRPr="00A044A3">
              <w:rPr>
                <w:rFonts w:ascii="Calibri" w:hAnsi="Calibri"/>
                <w:color w:val="330066"/>
                <w:sz w:val="22"/>
                <w:szCs w:val="22"/>
              </w:rPr>
              <w:t>Beleggingsmaatschappij</w:t>
            </w:r>
          </w:p>
          <w:p w14:paraId="065B2538" w14:textId="77777777" w:rsidR="00835152" w:rsidRPr="00A044A3" w:rsidRDefault="00835152" w:rsidP="00835152">
            <w:pPr>
              <w:pStyle w:val="Tekstzonderopmaak"/>
              <w:numPr>
                <w:ilvl w:val="0"/>
                <w:numId w:val="53"/>
              </w:numPr>
              <w:rPr>
                <w:rFonts w:ascii="Calibri" w:hAnsi="Calibri"/>
                <w:color w:val="330066"/>
                <w:sz w:val="22"/>
                <w:szCs w:val="22"/>
              </w:rPr>
            </w:pPr>
            <w:proofErr w:type="spellStart"/>
            <w:r w:rsidRPr="00A044A3">
              <w:rPr>
                <w:rFonts w:ascii="Calibri" w:hAnsi="Calibri"/>
                <w:bCs/>
                <w:color w:val="330066"/>
                <w:sz w:val="22"/>
                <w:szCs w:val="22"/>
              </w:rPr>
              <w:t>Subfonds</w:t>
            </w:r>
            <w:proofErr w:type="spellEnd"/>
            <w:r w:rsidRPr="00A044A3">
              <w:rPr>
                <w:rFonts w:ascii="Calibri" w:hAnsi="Calibri"/>
                <w:bCs/>
                <w:color w:val="330066"/>
                <w:sz w:val="22"/>
                <w:szCs w:val="22"/>
              </w:rPr>
              <w:t xml:space="preserve"> </w:t>
            </w:r>
          </w:p>
          <w:p w14:paraId="71AF8093" w14:textId="77777777" w:rsidR="00835152" w:rsidRPr="00A044A3" w:rsidRDefault="00835152" w:rsidP="00835152">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gridSpan w:val="2"/>
            <w:tcBorders>
              <w:top w:val="single" w:sz="4" w:space="0" w:color="auto"/>
              <w:left w:val="nil"/>
              <w:bottom w:val="single" w:sz="4" w:space="0" w:color="auto"/>
              <w:right w:val="nil"/>
            </w:tcBorders>
            <w:shd w:val="pct12" w:color="auto" w:fill="FFFFFF"/>
          </w:tcPr>
          <w:p w14:paraId="74E4802F" w14:textId="77777777" w:rsidR="00835152" w:rsidRPr="00A044A3" w:rsidRDefault="00835152" w:rsidP="00835152">
            <w:pPr>
              <w:rPr>
                <w:rFonts w:ascii="Calibri" w:hAnsi="Calibri"/>
                <w:color w:val="330066"/>
                <w:sz w:val="22"/>
                <w:szCs w:val="22"/>
              </w:rPr>
            </w:pPr>
          </w:p>
        </w:tc>
        <w:tc>
          <w:tcPr>
            <w:tcW w:w="1655" w:type="dxa"/>
            <w:gridSpan w:val="3"/>
            <w:tcBorders>
              <w:top w:val="single" w:sz="4" w:space="0" w:color="auto"/>
              <w:left w:val="nil"/>
              <w:bottom w:val="single" w:sz="4" w:space="0" w:color="auto"/>
              <w:right w:val="nil"/>
            </w:tcBorders>
          </w:tcPr>
          <w:p w14:paraId="7D1683C8" w14:textId="77777777" w:rsidR="00835152" w:rsidRPr="00A044A3" w:rsidRDefault="00835152" w:rsidP="00835152">
            <w:pPr>
              <w:rPr>
                <w:rFonts w:ascii="Calibri" w:hAnsi="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63CA8178" w14:textId="77777777" w:rsidR="00835152" w:rsidRPr="00F92CFA" w:rsidRDefault="00835152" w:rsidP="00835152">
            <w:pPr>
              <w:rPr>
                <w:rFonts w:ascii="Calibri" w:hAnsi="Calibri" w:cs="Calibri"/>
                <w:color w:val="330066"/>
                <w:sz w:val="22"/>
                <w:szCs w:val="22"/>
              </w:rPr>
            </w:pPr>
          </w:p>
        </w:tc>
      </w:tr>
      <w:tr w:rsidR="00835152" w:rsidRPr="00F92CFA" w14:paraId="0C389A64" w14:textId="77777777" w:rsidTr="00506DA1">
        <w:trPr>
          <w:gridAfter w:val="3"/>
          <w:wAfter w:w="234" w:type="dxa"/>
          <w:trHeight w:val="20"/>
        </w:trPr>
        <w:tc>
          <w:tcPr>
            <w:tcW w:w="4678" w:type="dxa"/>
            <w:tcBorders>
              <w:top w:val="single" w:sz="4" w:space="0" w:color="auto"/>
              <w:left w:val="nil"/>
              <w:bottom w:val="single" w:sz="4" w:space="0" w:color="auto"/>
              <w:right w:val="nil"/>
            </w:tcBorders>
            <w:shd w:val="pct5" w:color="auto" w:fill="FFFFFF"/>
          </w:tcPr>
          <w:p w14:paraId="286C6179" w14:textId="77777777" w:rsidR="00835152" w:rsidRPr="000B1D3E" w:rsidRDefault="00835152" w:rsidP="00835152">
            <w:pPr>
              <w:pStyle w:val="Tekstzonderopmaak"/>
              <w:pBdr>
                <w:top w:val="single" w:sz="4" w:space="1" w:color="auto"/>
              </w:pBdr>
              <w:rPr>
                <w:rFonts w:ascii="Calibri" w:hAnsi="Calibri" w:cs="Calibri"/>
                <w:color w:val="330066"/>
                <w:sz w:val="22"/>
                <w:szCs w:val="22"/>
              </w:rPr>
            </w:pPr>
            <w:r>
              <w:rPr>
                <w:rFonts w:ascii="Calibri" w:hAnsi="Calibri" w:cs="Calibri"/>
                <w:color w:val="330066"/>
                <w:sz w:val="22"/>
                <w:szCs w:val="22"/>
              </w:rPr>
              <w:t>5.1.3</w:t>
            </w:r>
            <w:r>
              <w:rPr>
                <w:rFonts w:ascii="Calibri" w:hAnsi="Calibri" w:cs="Calibri"/>
                <w:color w:val="330066"/>
                <w:sz w:val="22"/>
                <w:szCs w:val="22"/>
              </w:rPr>
              <w:tab/>
            </w:r>
            <w:r w:rsidRPr="00895AFF">
              <w:rPr>
                <w:rFonts w:ascii="Calibri" w:hAnsi="Calibri" w:cs="Calibri"/>
                <w:i/>
                <w:color w:val="330066"/>
                <w:sz w:val="22"/>
                <w:szCs w:val="22"/>
              </w:rPr>
              <w:t>Indien van toepassing</w:t>
            </w:r>
            <w:r>
              <w:rPr>
                <w:rFonts w:ascii="Calibri" w:hAnsi="Calibri" w:cs="Calibri"/>
                <w:color w:val="330066"/>
                <w:sz w:val="22"/>
                <w:szCs w:val="22"/>
              </w:rPr>
              <w:t>: v</w:t>
            </w:r>
            <w:r w:rsidRPr="007F4821">
              <w:rPr>
                <w:rFonts w:ascii="Calibri" w:hAnsi="Calibri" w:cs="Calibri"/>
                <w:color w:val="330066"/>
                <w:sz w:val="22"/>
                <w:szCs w:val="22"/>
              </w:rPr>
              <w:t>ermeld de LEI code</w:t>
            </w:r>
            <w:r>
              <w:rPr>
                <w:rFonts w:ascii="Calibri" w:hAnsi="Calibri" w:cs="Calibri"/>
                <w:color w:val="330066"/>
                <w:sz w:val="22"/>
                <w:szCs w:val="22"/>
              </w:rPr>
              <w:t xml:space="preserve"> </w:t>
            </w:r>
            <w:r w:rsidRPr="007F4821">
              <w:rPr>
                <w:rFonts w:ascii="Calibri" w:hAnsi="Calibri" w:cs="Calibri"/>
                <w:color w:val="330066"/>
                <w:sz w:val="22"/>
                <w:szCs w:val="22"/>
              </w:rPr>
              <w:t xml:space="preserve">van de met dit formulier te melden </w:t>
            </w:r>
            <w:r>
              <w:rPr>
                <w:rFonts w:ascii="Calibri" w:hAnsi="Calibri" w:cs="Calibri"/>
                <w:color w:val="330066"/>
                <w:sz w:val="22"/>
                <w:szCs w:val="22"/>
              </w:rPr>
              <w:t>beleggings</w:t>
            </w:r>
            <w:r w:rsidRPr="007F4821">
              <w:rPr>
                <w:rFonts w:ascii="Calibri" w:hAnsi="Calibri" w:cs="Calibri"/>
                <w:color w:val="330066"/>
                <w:sz w:val="22"/>
                <w:szCs w:val="22"/>
              </w:rPr>
              <w:t>instelling.</w:t>
            </w:r>
          </w:p>
        </w:tc>
        <w:tc>
          <w:tcPr>
            <w:tcW w:w="142" w:type="dxa"/>
            <w:gridSpan w:val="2"/>
            <w:tcBorders>
              <w:top w:val="single" w:sz="4" w:space="0" w:color="auto"/>
              <w:left w:val="nil"/>
              <w:bottom w:val="single" w:sz="4" w:space="0" w:color="auto"/>
              <w:right w:val="nil"/>
            </w:tcBorders>
            <w:shd w:val="pct12" w:color="auto" w:fill="FFFFFF"/>
          </w:tcPr>
          <w:p w14:paraId="60E42E01"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2CC5CE68"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3B8C30CA" w14:textId="77777777" w:rsidR="00835152" w:rsidRPr="00F92CFA" w:rsidRDefault="00835152" w:rsidP="00835152">
            <w:pPr>
              <w:rPr>
                <w:rFonts w:ascii="Calibri" w:hAnsi="Calibri" w:cs="Calibri"/>
                <w:color w:val="330066"/>
                <w:sz w:val="22"/>
                <w:szCs w:val="22"/>
              </w:rPr>
            </w:pPr>
          </w:p>
        </w:tc>
      </w:tr>
      <w:tr w:rsidR="00835152" w:rsidRPr="00F92CFA" w14:paraId="536260A9" w14:textId="77777777" w:rsidTr="00A93A4E">
        <w:trPr>
          <w:gridAfter w:val="3"/>
          <w:wAfter w:w="234" w:type="dxa"/>
          <w:trHeight w:val="2411"/>
        </w:trPr>
        <w:tc>
          <w:tcPr>
            <w:tcW w:w="4678" w:type="dxa"/>
            <w:tcBorders>
              <w:top w:val="single" w:sz="4" w:space="0" w:color="auto"/>
              <w:left w:val="nil"/>
              <w:bottom w:val="single" w:sz="4" w:space="0" w:color="auto"/>
              <w:right w:val="nil"/>
            </w:tcBorders>
            <w:shd w:val="pct5" w:color="auto" w:fill="FFFFFF"/>
          </w:tcPr>
          <w:p w14:paraId="72879C1B" w14:textId="77777777" w:rsidR="00835152" w:rsidRDefault="00835152" w:rsidP="00835152">
            <w:pPr>
              <w:pStyle w:val="Tekstzonderopmaak"/>
              <w:pBdr>
                <w:top w:val="single" w:sz="4" w:space="1" w:color="auto"/>
              </w:pBdr>
              <w:rPr>
                <w:rFonts w:ascii="Calibri" w:hAnsi="Calibri" w:cs="Calibri"/>
                <w:color w:val="330066"/>
                <w:sz w:val="22"/>
                <w:szCs w:val="22"/>
              </w:rPr>
            </w:pPr>
            <w:r w:rsidRPr="000B1D3E">
              <w:rPr>
                <w:rFonts w:ascii="Calibri" w:hAnsi="Calibri" w:cs="Calibri"/>
                <w:color w:val="330066"/>
                <w:sz w:val="22"/>
                <w:szCs w:val="22"/>
              </w:rPr>
              <w:t>5.1.</w:t>
            </w:r>
            <w:r>
              <w:rPr>
                <w:rFonts w:ascii="Calibri" w:hAnsi="Calibri" w:cs="Calibri"/>
                <w:color w:val="330066"/>
                <w:sz w:val="22"/>
                <w:szCs w:val="22"/>
              </w:rPr>
              <w:t>4</w:t>
            </w:r>
          </w:p>
          <w:p w14:paraId="577CB756" w14:textId="77777777" w:rsidR="00835152" w:rsidRPr="00F92CFA"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Kruis aan welk soort beleggingsinstelling het betreft:</w:t>
            </w:r>
          </w:p>
          <w:p w14:paraId="66923E13" w14:textId="77777777" w:rsidR="00835152" w:rsidRPr="00F92CFA" w:rsidRDefault="00835152" w:rsidP="00835152">
            <w:pPr>
              <w:pStyle w:val="Tekstzonderopmaak"/>
              <w:rPr>
                <w:rFonts w:ascii="Calibri" w:hAnsi="Calibri" w:cs="Calibri"/>
                <w:color w:val="330066"/>
                <w:sz w:val="22"/>
                <w:szCs w:val="22"/>
              </w:rPr>
            </w:pPr>
          </w:p>
          <w:p w14:paraId="136444F5" w14:textId="77777777" w:rsidR="00835152" w:rsidRPr="00136AE1" w:rsidRDefault="00835152" w:rsidP="00835152">
            <w:pPr>
              <w:pStyle w:val="Tekstzonderopmaak"/>
              <w:numPr>
                <w:ilvl w:val="0"/>
                <w:numId w:val="3"/>
              </w:numPr>
              <w:rPr>
                <w:rFonts w:ascii="Calibri" w:hAnsi="Calibri" w:cs="Calibri"/>
                <w:color w:val="330066"/>
                <w:sz w:val="22"/>
                <w:szCs w:val="22"/>
              </w:rPr>
            </w:pPr>
            <w:r w:rsidRPr="00136AE1">
              <w:rPr>
                <w:rFonts w:ascii="Calibri" w:hAnsi="Calibri" w:cs="Calibri"/>
                <w:color w:val="330066"/>
                <w:sz w:val="22"/>
                <w:szCs w:val="22"/>
              </w:rPr>
              <w:t>Hedge fund</w:t>
            </w:r>
          </w:p>
          <w:p w14:paraId="08B62D9E" w14:textId="77777777" w:rsidR="00835152" w:rsidRPr="00136AE1" w:rsidRDefault="00835152" w:rsidP="00835152">
            <w:pPr>
              <w:pStyle w:val="Tekstzonderopmaak"/>
              <w:numPr>
                <w:ilvl w:val="0"/>
                <w:numId w:val="3"/>
              </w:numPr>
              <w:rPr>
                <w:rFonts w:ascii="Calibri" w:hAnsi="Calibri" w:cs="Calibri"/>
                <w:color w:val="330066"/>
                <w:sz w:val="22"/>
                <w:szCs w:val="22"/>
              </w:rPr>
            </w:pPr>
            <w:r w:rsidRPr="00136AE1">
              <w:rPr>
                <w:rFonts w:ascii="Calibri" w:hAnsi="Calibri" w:cs="Calibri"/>
                <w:color w:val="330066"/>
                <w:sz w:val="22"/>
                <w:szCs w:val="22"/>
              </w:rPr>
              <w:t xml:space="preserve">Private </w:t>
            </w:r>
            <w:proofErr w:type="spellStart"/>
            <w:r w:rsidRPr="00136AE1">
              <w:rPr>
                <w:rFonts w:ascii="Calibri" w:hAnsi="Calibri" w:cs="Calibri"/>
                <w:color w:val="330066"/>
                <w:sz w:val="22"/>
                <w:szCs w:val="22"/>
              </w:rPr>
              <w:t>equity</w:t>
            </w:r>
            <w:proofErr w:type="spellEnd"/>
            <w:r w:rsidRPr="00136AE1">
              <w:rPr>
                <w:rFonts w:ascii="Calibri" w:hAnsi="Calibri" w:cs="Calibri"/>
                <w:color w:val="330066"/>
                <w:sz w:val="22"/>
                <w:szCs w:val="22"/>
              </w:rPr>
              <w:t>-beleggingsinstelling</w:t>
            </w:r>
          </w:p>
          <w:p w14:paraId="5000CC3B" w14:textId="77777777" w:rsidR="00835152" w:rsidRPr="00136AE1" w:rsidRDefault="00835152" w:rsidP="00835152">
            <w:pPr>
              <w:pStyle w:val="Tekstzonderopmaak"/>
              <w:numPr>
                <w:ilvl w:val="0"/>
                <w:numId w:val="3"/>
              </w:numPr>
              <w:rPr>
                <w:rFonts w:ascii="Calibri" w:hAnsi="Calibri" w:cs="Calibri"/>
                <w:color w:val="330066"/>
                <w:sz w:val="22"/>
                <w:szCs w:val="22"/>
              </w:rPr>
            </w:pPr>
            <w:r w:rsidRPr="00136AE1">
              <w:rPr>
                <w:rFonts w:ascii="Calibri" w:hAnsi="Calibri" w:cs="Calibri"/>
                <w:color w:val="330066"/>
                <w:sz w:val="22"/>
                <w:szCs w:val="22"/>
              </w:rPr>
              <w:t>Vastgoed-beleggingsinstelling</w:t>
            </w:r>
          </w:p>
          <w:p w14:paraId="49A7D85D" w14:textId="77777777" w:rsidR="00835152" w:rsidRDefault="00835152" w:rsidP="00835152">
            <w:pPr>
              <w:pStyle w:val="Tekstzonderopmaak"/>
              <w:numPr>
                <w:ilvl w:val="0"/>
                <w:numId w:val="3"/>
              </w:numPr>
              <w:rPr>
                <w:rFonts w:ascii="Calibri" w:hAnsi="Calibri" w:cs="Calibri"/>
                <w:color w:val="330066"/>
                <w:sz w:val="22"/>
                <w:szCs w:val="22"/>
              </w:rPr>
            </w:pPr>
            <w:r w:rsidRPr="00136AE1">
              <w:rPr>
                <w:rFonts w:ascii="Calibri" w:hAnsi="Calibri" w:cs="Calibri"/>
                <w:color w:val="330066"/>
                <w:sz w:val="22"/>
                <w:szCs w:val="22"/>
              </w:rPr>
              <w:t>Fund of funds</w:t>
            </w:r>
          </w:p>
          <w:p w14:paraId="472434F6" w14:textId="77777777" w:rsidR="00835152" w:rsidRPr="00136AE1" w:rsidRDefault="00835152" w:rsidP="00835152">
            <w:pPr>
              <w:pStyle w:val="Tekstzonderopmaak"/>
              <w:numPr>
                <w:ilvl w:val="0"/>
                <w:numId w:val="3"/>
              </w:numPr>
              <w:rPr>
                <w:rFonts w:ascii="Calibri" w:hAnsi="Calibri" w:cs="Calibri"/>
                <w:color w:val="330066"/>
                <w:sz w:val="22"/>
                <w:szCs w:val="22"/>
              </w:rPr>
            </w:pPr>
            <w:r>
              <w:rPr>
                <w:rFonts w:ascii="Calibri" w:hAnsi="Calibri" w:cs="Calibri"/>
                <w:color w:val="330066"/>
                <w:sz w:val="22"/>
                <w:szCs w:val="22"/>
              </w:rPr>
              <w:t>Beleggingsinstelling in financiële instrumenten</w:t>
            </w:r>
          </w:p>
          <w:p w14:paraId="53109EA7" w14:textId="77777777" w:rsidR="00835152" w:rsidRPr="00136AE1" w:rsidRDefault="00835152" w:rsidP="00835152">
            <w:pPr>
              <w:pStyle w:val="Tekstzonderopmaak"/>
              <w:numPr>
                <w:ilvl w:val="0"/>
                <w:numId w:val="3"/>
              </w:numPr>
              <w:rPr>
                <w:rFonts w:ascii="Calibri" w:hAnsi="Calibri" w:cs="Calibri"/>
                <w:color w:val="330066"/>
                <w:sz w:val="22"/>
                <w:szCs w:val="22"/>
              </w:rPr>
            </w:pPr>
            <w:r w:rsidRPr="00136AE1">
              <w:rPr>
                <w:rFonts w:ascii="Calibri" w:hAnsi="Calibri" w:cs="Calibri"/>
                <w:color w:val="330066"/>
                <w:sz w:val="22"/>
                <w:szCs w:val="22"/>
              </w:rPr>
              <w:t>Anders</w:t>
            </w:r>
          </w:p>
          <w:p w14:paraId="3FA34BFA" w14:textId="77777777" w:rsidR="00835152" w:rsidRDefault="00835152" w:rsidP="00835152">
            <w:pPr>
              <w:pStyle w:val="Lijstalinea"/>
              <w:rPr>
                <w:rFonts w:ascii="Calibri" w:hAnsi="Calibri" w:cs="Calibri"/>
                <w:color w:val="330066"/>
                <w:sz w:val="22"/>
                <w:szCs w:val="22"/>
              </w:rPr>
            </w:pPr>
          </w:p>
          <w:p w14:paraId="76A69174" w14:textId="77777777" w:rsidR="00835152" w:rsidRDefault="00835152" w:rsidP="00835152">
            <w:pPr>
              <w:rPr>
                <w:rFonts w:ascii="Calibri" w:hAnsi="Calibri" w:cs="Calibri"/>
                <w:color w:val="330066"/>
                <w:sz w:val="22"/>
                <w:szCs w:val="22"/>
              </w:rPr>
            </w:pPr>
            <w:r w:rsidRPr="009C40A0">
              <w:rPr>
                <w:rFonts w:ascii="Calibri" w:hAnsi="Calibri" w:cs="Calibri"/>
                <w:color w:val="330066"/>
                <w:sz w:val="22"/>
                <w:szCs w:val="22"/>
              </w:rPr>
              <w:t>(m</w:t>
            </w:r>
            <w:r>
              <w:rPr>
                <w:rFonts w:ascii="Calibri" w:hAnsi="Calibri" w:cs="Calibri"/>
                <w:color w:val="330066"/>
                <w:sz w:val="22"/>
                <w:szCs w:val="22"/>
              </w:rPr>
              <w:t>e</w:t>
            </w:r>
            <w:r w:rsidRPr="009C40A0">
              <w:rPr>
                <w:rFonts w:ascii="Calibri" w:hAnsi="Calibri" w:cs="Calibri"/>
                <w:color w:val="330066"/>
                <w:sz w:val="22"/>
                <w:szCs w:val="22"/>
              </w:rPr>
              <w:t>erdere antwoorden mogelijk)</w:t>
            </w:r>
          </w:p>
          <w:p w14:paraId="6F2714F6" w14:textId="77777777" w:rsidR="00835152" w:rsidRPr="00F92CFA" w:rsidRDefault="00835152" w:rsidP="00835152">
            <w:pPr>
              <w:pStyle w:val="Tekstzonderopmaak"/>
              <w:rPr>
                <w:rFonts w:ascii="Calibri" w:hAnsi="Calibri" w:cs="Calibri"/>
                <w:color w:val="330066"/>
                <w:sz w:val="22"/>
                <w:szCs w:val="22"/>
              </w:rPr>
            </w:pPr>
            <w:r w:rsidRPr="009C40A0">
              <w:rPr>
                <w:rFonts w:ascii="Calibri" w:hAnsi="Calibri" w:cs="Calibri"/>
                <w:color w:val="330066"/>
                <w:sz w:val="22"/>
                <w:szCs w:val="22"/>
              </w:rPr>
              <w:t xml:space="preserve"> </w:t>
            </w:r>
          </w:p>
        </w:tc>
        <w:tc>
          <w:tcPr>
            <w:tcW w:w="142" w:type="dxa"/>
            <w:gridSpan w:val="2"/>
            <w:tcBorders>
              <w:top w:val="single" w:sz="4" w:space="0" w:color="auto"/>
              <w:left w:val="nil"/>
              <w:bottom w:val="single" w:sz="4" w:space="0" w:color="auto"/>
              <w:right w:val="nil"/>
            </w:tcBorders>
            <w:shd w:val="pct12" w:color="auto" w:fill="FFFFFF"/>
          </w:tcPr>
          <w:p w14:paraId="495C0B17"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6B225695"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1F607B2E" w14:textId="77777777" w:rsidR="00835152" w:rsidRPr="00F92CFA" w:rsidRDefault="00835152" w:rsidP="00835152">
            <w:pPr>
              <w:rPr>
                <w:rFonts w:ascii="Calibri" w:hAnsi="Calibri" w:cs="Calibri"/>
                <w:color w:val="330066"/>
                <w:sz w:val="22"/>
                <w:szCs w:val="22"/>
              </w:rPr>
            </w:pPr>
          </w:p>
        </w:tc>
      </w:tr>
      <w:tr w:rsidR="00835152" w:rsidRPr="00F92CFA" w14:paraId="23367415" w14:textId="77777777" w:rsidTr="00A93A4E">
        <w:trPr>
          <w:gridAfter w:val="3"/>
          <w:wAfter w:w="234" w:type="dxa"/>
          <w:trHeight w:val="276"/>
        </w:trPr>
        <w:tc>
          <w:tcPr>
            <w:tcW w:w="4678" w:type="dxa"/>
            <w:tcBorders>
              <w:top w:val="single" w:sz="4" w:space="0" w:color="auto"/>
              <w:left w:val="nil"/>
              <w:bottom w:val="nil"/>
              <w:right w:val="nil"/>
            </w:tcBorders>
            <w:shd w:val="pct5" w:color="auto" w:fill="FFFFFF"/>
          </w:tcPr>
          <w:p w14:paraId="00232225" w14:textId="77777777" w:rsidR="00835152" w:rsidRPr="00F92CFA"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5.1.</w:t>
            </w:r>
            <w:r>
              <w:rPr>
                <w:rFonts w:ascii="Calibri" w:hAnsi="Calibri" w:cs="Calibri"/>
                <w:color w:val="330066"/>
                <w:sz w:val="22"/>
                <w:szCs w:val="22"/>
              </w:rPr>
              <w:t>5</w:t>
            </w:r>
            <w:r w:rsidRPr="000B1D3E">
              <w:rPr>
                <w:rFonts w:ascii="Calibri" w:hAnsi="Calibri" w:cs="Calibri"/>
                <w:color w:val="330066"/>
                <w:sz w:val="22"/>
                <w:szCs w:val="22"/>
              </w:rPr>
              <w:t xml:space="preserve"> </w:t>
            </w:r>
          </w:p>
          <w:p w14:paraId="5EE18463" w14:textId="77777777" w:rsidR="00835152" w:rsidRPr="005C46D0" w:rsidRDefault="00835152" w:rsidP="00835152">
            <w:pPr>
              <w:pStyle w:val="Tekstzonderopmaak"/>
              <w:rPr>
                <w:rFonts w:ascii="Calibri" w:hAnsi="Calibri" w:cs="Calibri"/>
                <w:color w:val="330066"/>
                <w:sz w:val="22"/>
                <w:szCs w:val="22"/>
              </w:rPr>
            </w:pPr>
            <w:r w:rsidRPr="00F77BC8">
              <w:rPr>
                <w:rFonts w:ascii="Calibri" w:hAnsi="Calibri" w:cs="Calibri"/>
                <w:color w:val="330066"/>
                <w:sz w:val="22"/>
                <w:szCs w:val="22"/>
              </w:rPr>
              <w:t xml:space="preserve">Kruis aan, aan wie rechten deelneming in de beleggingsinstelling(en) worden aangeboden. </w:t>
            </w:r>
          </w:p>
          <w:p w14:paraId="0CA0A47C" w14:textId="77777777" w:rsidR="00835152" w:rsidRPr="003748BF" w:rsidRDefault="00835152" w:rsidP="00835152">
            <w:pPr>
              <w:pStyle w:val="Tekstzonderopmaak"/>
              <w:rPr>
                <w:rFonts w:ascii="Calibri" w:hAnsi="Calibri" w:cs="Calibri"/>
                <w:color w:val="330066"/>
                <w:sz w:val="22"/>
                <w:szCs w:val="22"/>
              </w:rPr>
            </w:pPr>
          </w:p>
          <w:p w14:paraId="09D2D4BC" w14:textId="77777777" w:rsidR="00835152" w:rsidRPr="00895AFF" w:rsidRDefault="00835152" w:rsidP="00835152">
            <w:pPr>
              <w:pStyle w:val="Tekstzonderopmaak"/>
              <w:numPr>
                <w:ilvl w:val="0"/>
                <w:numId w:val="4"/>
              </w:numPr>
              <w:rPr>
                <w:rFonts w:ascii="Calibri" w:hAnsi="Calibri" w:cs="Calibri"/>
                <w:color w:val="330066"/>
                <w:sz w:val="22"/>
                <w:szCs w:val="22"/>
              </w:rPr>
            </w:pPr>
            <w:r w:rsidRPr="00895AFF">
              <w:rPr>
                <w:rFonts w:ascii="Calibri" w:hAnsi="Calibri" w:cs="Calibri"/>
                <w:color w:val="330066"/>
                <w:sz w:val="22"/>
                <w:szCs w:val="22"/>
              </w:rPr>
              <w:t>Professionele beleggers</w:t>
            </w:r>
          </w:p>
          <w:p w14:paraId="7837DFCC" w14:textId="77777777" w:rsidR="00835152" w:rsidRPr="00895AFF" w:rsidRDefault="00835152" w:rsidP="00835152">
            <w:pPr>
              <w:pStyle w:val="Tekstzonderopmaak"/>
              <w:numPr>
                <w:ilvl w:val="0"/>
                <w:numId w:val="4"/>
              </w:numPr>
              <w:rPr>
                <w:rFonts w:ascii="Calibri" w:hAnsi="Calibri" w:cs="Calibri"/>
                <w:color w:val="330066"/>
                <w:sz w:val="22"/>
                <w:szCs w:val="22"/>
              </w:rPr>
            </w:pPr>
            <w:r w:rsidRPr="00895AFF">
              <w:rPr>
                <w:rFonts w:ascii="Calibri" w:hAnsi="Calibri" w:cs="Calibri"/>
                <w:color w:val="330066"/>
                <w:sz w:val="22"/>
                <w:szCs w:val="22"/>
              </w:rPr>
              <w:t xml:space="preserve">Niet-professionele beleggers </w:t>
            </w:r>
          </w:p>
          <w:p w14:paraId="12919B75" w14:textId="77777777" w:rsidR="00835152" w:rsidRPr="00895AFF" w:rsidRDefault="00835152" w:rsidP="00835152">
            <w:pPr>
              <w:pStyle w:val="Tekstzonderopmaak"/>
              <w:rPr>
                <w:rFonts w:ascii="Calibri" w:hAnsi="Calibri" w:cs="Calibri"/>
                <w:color w:val="330066"/>
                <w:sz w:val="22"/>
                <w:szCs w:val="22"/>
              </w:rPr>
            </w:pPr>
          </w:p>
          <w:p w14:paraId="7705A534" w14:textId="77777777" w:rsidR="00835152" w:rsidRPr="00895AFF" w:rsidRDefault="00835152" w:rsidP="00835152">
            <w:pPr>
              <w:pStyle w:val="Tekstzonderopmaak"/>
              <w:rPr>
                <w:rFonts w:ascii="Calibri" w:hAnsi="Calibri" w:cs="Calibri"/>
                <w:color w:val="330066"/>
                <w:sz w:val="22"/>
                <w:szCs w:val="22"/>
              </w:rPr>
            </w:pPr>
            <w:r w:rsidRPr="00895AFF">
              <w:rPr>
                <w:rFonts w:ascii="Calibri" w:hAnsi="Calibri" w:cs="Calibri"/>
                <w:color w:val="330066"/>
                <w:sz w:val="22"/>
                <w:szCs w:val="22"/>
              </w:rPr>
              <w:t xml:space="preserve">(meerdere antwoorden mogelijk) </w:t>
            </w:r>
          </w:p>
          <w:p w14:paraId="2E9FA398" w14:textId="77777777" w:rsidR="00835152" w:rsidRPr="00895AFF" w:rsidRDefault="00835152" w:rsidP="00835152">
            <w:pPr>
              <w:pStyle w:val="Tekstzonderopmaak"/>
              <w:rPr>
                <w:rFonts w:ascii="Calibri" w:hAnsi="Calibri" w:cs="Calibri"/>
                <w:color w:val="330066"/>
                <w:sz w:val="22"/>
                <w:szCs w:val="22"/>
              </w:rPr>
            </w:pPr>
          </w:p>
          <w:p w14:paraId="3D53C0AE" w14:textId="77777777" w:rsidR="00835152" w:rsidRDefault="00835152" w:rsidP="00835152">
            <w:pPr>
              <w:pStyle w:val="Tekstzonderopmaak"/>
              <w:rPr>
                <w:rFonts w:ascii="Calibri" w:hAnsi="Calibri" w:cs="Calibri"/>
                <w:color w:val="330066"/>
                <w:sz w:val="22"/>
                <w:szCs w:val="22"/>
              </w:rPr>
            </w:pPr>
            <w:r w:rsidRPr="00895AFF">
              <w:rPr>
                <w:rFonts w:ascii="Calibri" w:hAnsi="Calibri" w:cs="Calibri"/>
                <w:b/>
                <w:color w:val="330066"/>
                <w:sz w:val="22"/>
                <w:szCs w:val="22"/>
              </w:rPr>
              <w:t>Let op</w:t>
            </w:r>
            <w:r w:rsidRPr="00F77BC8">
              <w:rPr>
                <w:rFonts w:ascii="Calibri" w:hAnsi="Calibri" w:cs="Calibri"/>
                <w:color w:val="330066"/>
                <w:sz w:val="22"/>
                <w:szCs w:val="22"/>
              </w:rPr>
              <w:t>: indien u aan niet-professionele beleggers aanbiedt dient u, ingevolge artikel 2:66a zesde lid Wft, in alle reclame-uitingen en documenten waarin een aanbod in het vooruitzicht wordt gesteld het spec</w:t>
            </w:r>
            <w:r w:rsidRPr="005C46D0">
              <w:rPr>
                <w:rFonts w:ascii="Calibri" w:hAnsi="Calibri" w:cs="Calibri"/>
                <w:color w:val="330066"/>
                <w:sz w:val="22"/>
                <w:szCs w:val="22"/>
              </w:rPr>
              <w:t>ifiek voorges</w:t>
            </w:r>
            <w:r w:rsidR="005040A1">
              <w:rPr>
                <w:rFonts w:ascii="Calibri" w:hAnsi="Calibri" w:cs="Calibri"/>
                <w:color w:val="330066"/>
                <w:sz w:val="22"/>
                <w:szCs w:val="22"/>
              </w:rPr>
              <w:t>chreven vrijstellingsvermelding</w:t>
            </w:r>
            <w:r w:rsidRPr="005C46D0">
              <w:rPr>
                <w:rFonts w:ascii="Calibri" w:hAnsi="Calibri" w:cs="Calibri"/>
                <w:color w:val="330066"/>
                <w:sz w:val="22"/>
                <w:szCs w:val="22"/>
              </w:rPr>
              <w:t xml:space="preserve"> op te nemen waarin beleggers worden gewaarschuwd dat de beheerder niet vergunningplichtig is ingevolge de Wft en dat op hem geen toezicht wordt uitgeoefend op grond van het Deel </w:t>
            </w:r>
            <w:proofErr w:type="spellStart"/>
            <w:r w:rsidRPr="005C46D0">
              <w:rPr>
                <w:rFonts w:ascii="Calibri" w:hAnsi="Calibri" w:cs="Calibri"/>
                <w:color w:val="330066"/>
                <w:sz w:val="22"/>
                <w:szCs w:val="22"/>
              </w:rPr>
              <w:t>Prudentieel</w:t>
            </w:r>
            <w:proofErr w:type="spellEnd"/>
            <w:r w:rsidRPr="005C46D0">
              <w:rPr>
                <w:rFonts w:ascii="Calibri" w:hAnsi="Calibri" w:cs="Calibri"/>
                <w:color w:val="330066"/>
                <w:sz w:val="22"/>
                <w:szCs w:val="22"/>
              </w:rPr>
              <w:t xml:space="preserve"> toezicht financiële ondern</w:t>
            </w:r>
            <w:r w:rsidRPr="003748BF">
              <w:rPr>
                <w:rFonts w:ascii="Calibri" w:hAnsi="Calibri" w:cs="Calibri"/>
                <w:color w:val="330066"/>
                <w:sz w:val="22"/>
                <w:szCs w:val="22"/>
              </w:rPr>
              <w:t xml:space="preserve">emingen en </w:t>
            </w:r>
            <w:r w:rsidRPr="003748BF">
              <w:rPr>
                <w:rFonts w:ascii="Calibri" w:hAnsi="Calibri" w:cs="Calibri"/>
                <w:color w:val="330066"/>
                <w:sz w:val="22"/>
                <w:szCs w:val="22"/>
              </w:rPr>
              <w:lastRenderedPageBreak/>
              <w:t>het Deel Gedragstoezicht financiële ondernemingen.</w:t>
            </w:r>
          </w:p>
          <w:p w14:paraId="5113B178" w14:textId="77777777" w:rsidR="00835152" w:rsidRPr="00F92CFA" w:rsidRDefault="00835152" w:rsidP="00835152">
            <w:pPr>
              <w:pStyle w:val="Tekstzonderopmaak"/>
              <w:rPr>
                <w:rFonts w:ascii="Calibri" w:hAnsi="Calibri" w:cs="Calibri"/>
                <w:color w:val="330066"/>
                <w:sz w:val="22"/>
                <w:szCs w:val="22"/>
              </w:rPr>
            </w:pPr>
          </w:p>
        </w:tc>
        <w:tc>
          <w:tcPr>
            <w:tcW w:w="142" w:type="dxa"/>
            <w:gridSpan w:val="2"/>
            <w:tcBorders>
              <w:top w:val="single" w:sz="4" w:space="0" w:color="auto"/>
              <w:left w:val="nil"/>
              <w:bottom w:val="single" w:sz="4" w:space="0" w:color="auto"/>
              <w:right w:val="nil"/>
            </w:tcBorders>
            <w:shd w:val="pct12" w:color="auto" w:fill="FFFFFF"/>
          </w:tcPr>
          <w:p w14:paraId="7B8C35C3"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4CF76CA1"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4B0F40D1" w14:textId="77777777" w:rsidR="00835152" w:rsidRPr="00F92CFA" w:rsidRDefault="00835152" w:rsidP="00835152">
            <w:pPr>
              <w:rPr>
                <w:rFonts w:ascii="Calibri" w:hAnsi="Calibri" w:cs="Calibri"/>
                <w:color w:val="330066"/>
                <w:sz w:val="22"/>
                <w:szCs w:val="22"/>
              </w:rPr>
            </w:pPr>
          </w:p>
        </w:tc>
      </w:tr>
      <w:tr w:rsidR="00835152" w:rsidRPr="00F92CFA" w14:paraId="4FF9D9E8" w14:textId="77777777" w:rsidTr="00A93A4E">
        <w:trPr>
          <w:gridAfter w:val="3"/>
          <w:wAfter w:w="234" w:type="dxa"/>
          <w:trHeight w:val="276"/>
        </w:trPr>
        <w:tc>
          <w:tcPr>
            <w:tcW w:w="4678" w:type="dxa"/>
            <w:tcBorders>
              <w:top w:val="single" w:sz="4" w:space="0" w:color="auto"/>
              <w:left w:val="nil"/>
              <w:bottom w:val="nil"/>
              <w:right w:val="nil"/>
            </w:tcBorders>
            <w:shd w:val="pct5" w:color="auto" w:fill="FFFFFF"/>
          </w:tcPr>
          <w:p w14:paraId="7B102184" w14:textId="77777777" w:rsidR="00835152" w:rsidRPr="00F92CFA"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5.1.</w:t>
            </w:r>
            <w:r>
              <w:rPr>
                <w:rFonts w:ascii="Calibri" w:hAnsi="Calibri" w:cs="Calibri"/>
                <w:color w:val="330066"/>
                <w:sz w:val="22"/>
                <w:szCs w:val="22"/>
              </w:rPr>
              <w:t>6</w:t>
            </w:r>
            <w:r w:rsidRPr="000B1D3E">
              <w:rPr>
                <w:rFonts w:ascii="Calibri" w:hAnsi="Calibri" w:cs="Calibri"/>
                <w:color w:val="330066"/>
                <w:sz w:val="22"/>
                <w:szCs w:val="22"/>
              </w:rPr>
              <w:t xml:space="preserve"> </w:t>
            </w:r>
          </w:p>
          <w:p w14:paraId="34E2C7A1" w14:textId="77777777" w:rsidR="00835152" w:rsidRDefault="00835152" w:rsidP="00835152">
            <w:pPr>
              <w:pStyle w:val="Tekstzonderopmaak"/>
              <w:rPr>
                <w:rFonts w:ascii="Calibri" w:hAnsi="Calibri" w:cs="Calibri"/>
                <w:color w:val="330066"/>
                <w:sz w:val="22"/>
                <w:szCs w:val="22"/>
              </w:rPr>
            </w:pPr>
            <w:r w:rsidRPr="00895AFF">
              <w:rPr>
                <w:rFonts w:ascii="Calibri" w:hAnsi="Calibri" w:cs="Calibri"/>
                <w:color w:val="330066"/>
                <w:sz w:val="22"/>
                <w:szCs w:val="22"/>
              </w:rPr>
              <w:t>Indien u ‘Niet professionele beleggers’ heeft aangekruist</w:t>
            </w:r>
            <w:r>
              <w:rPr>
                <w:rFonts w:ascii="Calibri" w:hAnsi="Calibri" w:cs="Calibri"/>
                <w:color w:val="330066"/>
                <w:sz w:val="22"/>
                <w:szCs w:val="22"/>
              </w:rPr>
              <w:t xml:space="preserve"> hierboven</w:t>
            </w:r>
            <w:r w:rsidRPr="00895AFF">
              <w:rPr>
                <w:rFonts w:ascii="Calibri" w:hAnsi="Calibri" w:cs="Calibri"/>
                <w:color w:val="330066"/>
                <w:sz w:val="22"/>
                <w:szCs w:val="22"/>
              </w:rPr>
              <w:t xml:space="preserve">, geef dan hieronder aan of </w:t>
            </w:r>
            <w:r w:rsidR="005040A1">
              <w:rPr>
                <w:rFonts w:ascii="Calibri" w:hAnsi="Calibri" w:cs="Calibri"/>
                <w:color w:val="330066"/>
                <w:sz w:val="22"/>
                <w:szCs w:val="22"/>
              </w:rPr>
              <w:t>de vrijstellingsvermelding</w:t>
            </w:r>
            <w:r w:rsidRPr="00895AFF">
              <w:rPr>
                <w:rFonts w:ascii="Calibri" w:hAnsi="Calibri" w:cs="Calibri"/>
                <w:color w:val="330066"/>
                <w:sz w:val="22"/>
                <w:szCs w:val="22"/>
              </w:rPr>
              <w:t xml:space="preserve"> in de documentatie is opgenomen.</w:t>
            </w:r>
          </w:p>
          <w:p w14:paraId="7B113CEF" w14:textId="77777777" w:rsidR="00835152" w:rsidRDefault="00835152" w:rsidP="00835152">
            <w:pPr>
              <w:pStyle w:val="Tekstzonderopmaak"/>
              <w:rPr>
                <w:rFonts w:ascii="Calibri" w:hAnsi="Calibri" w:cs="Calibri"/>
                <w:color w:val="330066"/>
                <w:sz w:val="22"/>
                <w:szCs w:val="22"/>
              </w:rPr>
            </w:pPr>
          </w:p>
          <w:p w14:paraId="5F5B87AC" w14:textId="77777777" w:rsidR="00835152" w:rsidRPr="00895AFF" w:rsidRDefault="00835152" w:rsidP="00835152">
            <w:pPr>
              <w:pStyle w:val="Lijstalinea"/>
              <w:numPr>
                <w:ilvl w:val="0"/>
                <w:numId w:val="12"/>
              </w:numPr>
              <w:rPr>
                <w:rFonts w:ascii="Calibri" w:hAnsi="Calibri" w:cs="Calibri"/>
                <w:color w:val="330066"/>
                <w:sz w:val="22"/>
                <w:szCs w:val="22"/>
              </w:rPr>
            </w:pPr>
            <w:r w:rsidRPr="00895AFF">
              <w:rPr>
                <w:rFonts w:ascii="Calibri" w:hAnsi="Calibri" w:cs="Calibri"/>
                <w:color w:val="330066"/>
                <w:sz w:val="22"/>
                <w:szCs w:val="22"/>
              </w:rPr>
              <w:t>Ja</w:t>
            </w:r>
          </w:p>
          <w:p w14:paraId="5570AC39" w14:textId="77777777" w:rsidR="00835152" w:rsidRPr="00895AFF" w:rsidRDefault="00835152" w:rsidP="00835152">
            <w:pPr>
              <w:pStyle w:val="Lijstalinea"/>
              <w:numPr>
                <w:ilvl w:val="0"/>
                <w:numId w:val="12"/>
              </w:numPr>
              <w:rPr>
                <w:rFonts w:ascii="Calibri" w:hAnsi="Calibri" w:cs="Calibri"/>
                <w:color w:val="330066"/>
                <w:sz w:val="22"/>
                <w:szCs w:val="22"/>
              </w:rPr>
            </w:pPr>
            <w:r w:rsidRPr="00895AFF">
              <w:rPr>
                <w:rFonts w:ascii="Calibri" w:hAnsi="Calibri" w:cs="Calibri"/>
                <w:color w:val="330066"/>
                <w:sz w:val="22"/>
                <w:szCs w:val="22"/>
              </w:rPr>
              <w:t>Nee</w:t>
            </w:r>
          </w:p>
          <w:p w14:paraId="5E8BDF45" w14:textId="77777777" w:rsidR="00835152" w:rsidRPr="00F77BC8" w:rsidRDefault="00835152" w:rsidP="00835152">
            <w:pPr>
              <w:pStyle w:val="Tekstzonderopmaak"/>
              <w:rPr>
                <w:rFonts w:ascii="Calibri" w:hAnsi="Calibri" w:cs="Calibri"/>
                <w:color w:val="330066"/>
                <w:sz w:val="22"/>
                <w:szCs w:val="22"/>
              </w:rPr>
            </w:pPr>
          </w:p>
          <w:p w14:paraId="37014EBB" w14:textId="77777777" w:rsidR="00835152" w:rsidRPr="005C46D0"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Geef</w:t>
            </w:r>
            <w:r w:rsidRPr="005C46D0">
              <w:rPr>
                <w:rFonts w:ascii="Calibri" w:hAnsi="Calibri" w:cs="Calibri"/>
                <w:color w:val="330066"/>
                <w:sz w:val="22"/>
                <w:szCs w:val="22"/>
              </w:rPr>
              <w:t xml:space="preserve"> aan waar </w:t>
            </w:r>
            <w:r>
              <w:rPr>
                <w:rFonts w:ascii="Calibri" w:hAnsi="Calibri" w:cs="Calibri"/>
                <w:color w:val="330066"/>
                <w:sz w:val="22"/>
                <w:szCs w:val="22"/>
              </w:rPr>
              <w:t>in</w:t>
            </w:r>
            <w:r w:rsidRPr="005C46D0">
              <w:rPr>
                <w:rFonts w:ascii="Calibri" w:hAnsi="Calibri" w:cs="Calibri"/>
                <w:color w:val="330066"/>
                <w:sz w:val="22"/>
                <w:szCs w:val="22"/>
              </w:rPr>
              <w:t xml:space="preserve"> de meegestuurde stukken dit uit blijkt.</w:t>
            </w:r>
          </w:p>
          <w:p w14:paraId="48362EA7" w14:textId="77777777" w:rsidR="00835152" w:rsidRPr="003748BF" w:rsidRDefault="00835152" w:rsidP="00835152">
            <w:pPr>
              <w:pStyle w:val="Tekstzonderopmaak"/>
              <w:rPr>
                <w:rFonts w:ascii="Calibri" w:hAnsi="Calibri" w:cs="Calibri"/>
                <w:color w:val="330066"/>
                <w:sz w:val="22"/>
                <w:szCs w:val="22"/>
              </w:rPr>
            </w:pPr>
          </w:p>
          <w:p w14:paraId="61A8AAE3" w14:textId="77777777" w:rsidR="00835152" w:rsidRDefault="00835152" w:rsidP="00835152">
            <w:pPr>
              <w:pStyle w:val="Tekstzonderopmaak"/>
              <w:rPr>
                <w:rFonts w:ascii="Calibri" w:hAnsi="Calibri" w:cs="Calibri"/>
                <w:color w:val="330066"/>
                <w:sz w:val="22"/>
                <w:szCs w:val="22"/>
              </w:rPr>
            </w:pPr>
            <w:r w:rsidRPr="003748BF">
              <w:rPr>
                <w:rFonts w:ascii="Calibri" w:hAnsi="Calibri" w:cs="Calibri"/>
                <w:color w:val="330066"/>
                <w:sz w:val="22"/>
                <w:szCs w:val="22"/>
              </w:rPr>
              <w:t xml:space="preserve">Indien u </w:t>
            </w:r>
            <w:r w:rsidRPr="00C4657F">
              <w:rPr>
                <w:rFonts w:ascii="Calibri" w:hAnsi="Calibri" w:cs="Calibri"/>
                <w:color w:val="330066"/>
                <w:sz w:val="22"/>
                <w:szCs w:val="22"/>
              </w:rPr>
              <w:t>‘Niet-p</w:t>
            </w:r>
            <w:r w:rsidRPr="00895AFF">
              <w:rPr>
                <w:rFonts w:ascii="Calibri" w:hAnsi="Calibri" w:cs="Calibri"/>
                <w:color w:val="330066"/>
                <w:sz w:val="22"/>
                <w:szCs w:val="22"/>
              </w:rPr>
              <w:t>rofessionele beleggers’ heeft aangekruist, vervolg dan naar vraag 5.1.</w:t>
            </w:r>
            <w:r>
              <w:rPr>
                <w:rFonts w:ascii="Calibri" w:hAnsi="Calibri" w:cs="Calibri"/>
                <w:color w:val="330066"/>
                <w:sz w:val="22"/>
                <w:szCs w:val="22"/>
              </w:rPr>
              <w:t>7</w:t>
            </w:r>
            <w:r w:rsidRPr="001F7BA7">
              <w:rPr>
                <w:rFonts w:ascii="Calibri" w:hAnsi="Calibri" w:cs="Calibri"/>
                <w:color w:val="330066"/>
                <w:sz w:val="22"/>
                <w:szCs w:val="22"/>
              </w:rPr>
              <w:t>. Ande</w:t>
            </w:r>
            <w:r w:rsidRPr="005C46D0">
              <w:rPr>
                <w:rFonts w:ascii="Calibri" w:hAnsi="Calibri" w:cs="Calibri"/>
                <w:color w:val="330066"/>
                <w:sz w:val="22"/>
                <w:szCs w:val="22"/>
              </w:rPr>
              <w:t xml:space="preserve">rs, </w:t>
            </w:r>
            <w:r w:rsidRPr="003748BF">
              <w:rPr>
                <w:rFonts w:ascii="Calibri" w:hAnsi="Calibri" w:cs="Calibri"/>
                <w:color w:val="330066"/>
                <w:sz w:val="22"/>
                <w:szCs w:val="22"/>
              </w:rPr>
              <w:t>ga naar vraag 5.2</w:t>
            </w:r>
            <w:r w:rsidRPr="00C4657F">
              <w:rPr>
                <w:rFonts w:ascii="Calibri" w:hAnsi="Calibri" w:cs="Calibri"/>
                <w:color w:val="330066"/>
                <w:sz w:val="22"/>
                <w:szCs w:val="22"/>
              </w:rPr>
              <w:t>.</w:t>
            </w:r>
          </w:p>
          <w:p w14:paraId="1EB0A7B9" w14:textId="77777777" w:rsidR="00835152" w:rsidRPr="000B1D3E" w:rsidRDefault="00835152" w:rsidP="00835152">
            <w:pPr>
              <w:pStyle w:val="Tekstzonderopmaak"/>
              <w:rPr>
                <w:rFonts w:ascii="Calibri" w:hAnsi="Calibri" w:cs="Calibri"/>
                <w:color w:val="330066"/>
                <w:sz w:val="22"/>
                <w:szCs w:val="22"/>
              </w:rPr>
            </w:pPr>
          </w:p>
        </w:tc>
        <w:tc>
          <w:tcPr>
            <w:tcW w:w="142" w:type="dxa"/>
            <w:gridSpan w:val="2"/>
            <w:tcBorders>
              <w:top w:val="single" w:sz="4" w:space="0" w:color="auto"/>
              <w:left w:val="nil"/>
              <w:bottom w:val="single" w:sz="4" w:space="0" w:color="auto"/>
              <w:right w:val="nil"/>
            </w:tcBorders>
            <w:shd w:val="pct12" w:color="auto" w:fill="FFFFFF"/>
          </w:tcPr>
          <w:p w14:paraId="7A1F3534"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1A48F34B"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7BAA5132" w14:textId="77777777" w:rsidR="00835152" w:rsidRPr="00F92CFA" w:rsidRDefault="00835152" w:rsidP="00835152">
            <w:pPr>
              <w:rPr>
                <w:rFonts w:ascii="Calibri" w:hAnsi="Calibri" w:cs="Calibri"/>
                <w:color w:val="330066"/>
                <w:sz w:val="22"/>
                <w:szCs w:val="22"/>
              </w:rPr>
            </w:pPr>
          </w:p>
        </w:tc>
      </w:tr>
      <w:tr w:rsidR="00835152" w:rsidRPr="00F92CFA" w14:paraId="4397C8B0" w14:textId="77777777" w:rsidTr="00806F77">
        <w:trPr>
          <w:gridAfter w:val="3"/>
          <w:wAfter w:w="234" w:type="dxa"/>
          <w:trHeight w:val="418"/>
        </w:trPr>
        <w:tc>
          <w:tcPr>
            <w:tcW w:w="4678" w:type="dxa"/>
            <w:tcBorders>
              <w:top w:val="single" w:sz="4" w:space="0" w:color="auto"/>
              <w:left w:val="nil"/>
              <w:bottom w:val="single" w:sz="4" w:space="0" w:color="auto"/>
              <w:right w:val="nil"/>
            </w:tcBorders>
            <w:shd w:val="pct5" w:color="auto" w:fill="FFFFFF"/>
          </w:tcPr>
          <w:p w14:paraId="3F29851A" w14:textId="77777777" w:rsidR="00835152" w:rsidRDefault="00835152" w:rsidP="00835152">
            <w:pPr>
              <w:pStyle w:val="Tekstzonderopmaak"/>
              <w:pBdr>
                <w:top w:val="single" w:sz="4" w:space="1" w:color="auto"/>
              </w:pBdr>
              <w:rPr>
                <w:rFonts w:ascii="Calibri" w:hAnsi="Calibri" w:cs="Calibri"/>
                <w:color w:val="330066"/>
                <w:sz w:val="22"/>
                <w:szCs w:val="22"/>
              </w:rPr>
            </w:pPr>
            <w:r>
              <w:rPr>
                <w:rFonts w:ascii="Calibri" w:hAnsi="Calibri" w:cs="Calibri"/>
                <w:color w:val="330066"/>
                <w:sz w:val="22"/>
                <w:szCs w:val="22"/>
              </w:rPr>
              <w:t>5.1.7</w:t>
            </w:r>
          </w:p>
          <w:p w14:paraId="36E41EE5"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Worden rechten deelneming in de beleggingsinstelling aangeboden aan minder dan 150 personen?</w:t>
            </w:r>
          </w:p>
          <w:p w14:paraId="688218F8" w14:textId="77777777" w:rsidR="00835152" w:rsidRDefault="00835152" w:rsidP="00835152">
            <w:pPr>
              <w:pStyle w:val="Tekstzonderopmaak"/>
              <w:rPr>
                <w:rFonts w:ascii="Calibri" w:hAnsi="Calibri" w:cs="Calibri"/>
                <w:color w:val="330066"/>
                <w:sz w:val="22"/>
                <w:szCs w:val="22"/>
              </w:rPr>
            </w:pPr>
          </w:p>
          <w:p w14:paraId="6204E3DE" w14:textId="77777777" w:rsidR="00835152" w:rsidRPr="00F92CFA" w:rsidRDefault="00835152" w:rsidP="00835152">
            <w:pPr>
              <w:pStyle w:val="Tekstzonderopmaak"/>
              <w:numPr>
                <w:ilvl w:val="0"/>
                <w:numId w:val="4"/>
              </w:numPr>
              <w:rPr>
                <w:rFonts w:ascii="Calibri" w:hAnsi="Calibri" w:cs="Calibri"/>
                <w:color w:val="330066"/>
                <w:sz w:val="22"/>
                <w:szCs w:val="22"/>
              </w:rPr>
            </w:pPr>
            <w:r>
              <w:rPr>
                <w:rFonts w:ascii="Calibri" w:hAnsi="Calibri" w:cs="Calibri"/>
                <w:color w:val="330066"/>
                <w:sz w:val="22"/>
                <w:szCs w:val="22"/>
              </w:rPr>
              <w:t>Ja</w:t>
            </w:r>
          </w:p>
          <w:p w14:paraId="70A6AC90" w14:textId="77777777" w:rsidR="00835152" w:rsidRPr="00F92CFA" w:rsidRDefault="00835152" w:rsidP="00835152">
            <w:pPr>
              <w:pStyle w:val="Tekstzonderopmaak"/>
              <w:numPr>
                <w:ilvl w:val="0"/>
                <w:numId w:val="4"/>
              </w:numPr>
              <w:rPr>
                <w:rFonts w:ascii="Calibri" w:hAnsi="Calibri" w:cs="Calibri"/>
                <w:color w:val="330066"/>
                <w:sz w:val="22"/>
                <w:szCs w:val="22"/>
              </w:rPr>
            </w:pPr>
            <w:r>
              <w:rPr>
                <w:rFonts w:ascii="Calibri" w:hAnsi="Calibri" w:cs="Calibri"/>
                <w:color w:val="330066"/>
                <w:sz w:val="22"/>
                <w:szCs w:val="22"/>
              </w:rPr>
              <w:t>Nee</w:t>
            </w:r>
          </w:p>
          <w:p w14:paraId="45370640" w14:textId="77777777" w:rsidR="00835152" w:rsidRDefault="00835152" w:rsidP="00835152">
            <w:pPr>
              <w:pStyle w:val="Tekstzonderopmaak"/>
              <w:rPr>
                <w:rFonts w:ascii="Calibri" w:hAnsi="Calibri" w:cs="Calibri"/>
                <w:color w:val="330066"/>
                <w:sz w:val="22"/>
                <w:szCs w:val="22"/>
              </w:rPr>
            </w:pPr>
          </w:p>
          <w:p w14:paraId="6AF79B7D" w14:textId="77777777" w:rsidR="00835152" w:rsidRPr="007F4821" w:rsidRDefault="00835152" w:rsidP="00835152">
            <w:pPr>
              <w:pStyle w:val="Tekstzonderopmaak"/>
              <w:rPr>
                <w:rFonts w:ascii="Calibri" w:hAnsi="Calibri" w:cs="Calibri"/>
                <w:color w:val="330066"/>
                <w:sz w:val="22"/>
                <w:szCs w:val="22"/>
              </w:rPr>
            </w:pPr>
            <w:r w:rsidRPr="00237E74">
              <w:rPr>
                <w:rFonts w:ascii="Calibri" w:hAnsi="Calibri" w:cs="Calibri"/>
                <w:color w:val="330066"/>
                <w:sz w:val="22"/>
                <w:szCs w:val="22"/>
              </w:rPr>
              <w:t>Indien u ‘</w:t>
            </w:r>
            <w:r w:rsidRPr="00895AFF">
              <w:rPr>
                <w:rFonts w:ascii="Calibri" w:hAnsi="Calibri" w:cs="Calibri"/>
                <w:color w:val="330066"/>
                <w:sz w:val="22"/>
                <w:szCs w:val="22"/>
              </w:rPr>
              <w:t>Ja</w:t>
            </w:r>
            <w:r w:rsidRPr="007A4F5E">
              <w:rPr>
                <w:rFonts w:ascii="Calibri" w:hAnsi="Calibri" w:cs="Calibri"/>
                <w:color w:val="330066"/>
                <w:sz w:val="22"/>
                <w:szCs w:val="22"/>
              </w:rPr>
              <w:t>’ heeft aangekruist,</w:t>
            </w:r>
            <w:r w:rsidRPr="002C2666">
              <w:rPr>
                <w:rFonts w:ascii="Calibri" w:hAnsi="Calibri" w:cs="Calibri"/>
                <w:color w:val="330066"/>
                <w:sz w:val="22"/>
                <w:szCs w:val="22"/>
              </w:rPr>
              <w:t xml:space="preserve"> geef dan hiernaast aan uit welk meegestuurd document en op welke pagina </w:t>
            </w:r>
            <w:r w:rsidRPr="007F4821">
              <w:rPr>
                <w:rFonts w:ascii="Calibri" w:hAnsi="Calibri" w:cs="Calibri"/>
                <w:color w:val="330066"/>
                <w:sz w:val="22"/>
                <w:szCs w:val="22"/>
              </w:rPr>
              <w:t xml:space="preserve">van dit document dit blijkt en ga dan naar vraag 5.2. </w:t>
            </w:r>
          </w:p>
          <w:p w14:paraId="38150D3C" w14:textId="77777777" w:rsidR="00835152" w:rsidRDefault="00835152" w:rsidP="00835152">
            <w:pPr>
              <w:pStyle w:val="Tekstzonderopmaak"/>
              <w:rPr>
                <w:rFonts w:ascii="Calibri" w:hAnsi="Calibri" w:cs="Calibri"/>
                <w:color w:val="330066"/>
                <w:sz w:val="22"/>
                <w:szCs w:val="22"/>
              </w:rPr>
            </w:pPr>
            <w:r w:rsidRPr="007F4821">
              <w:rPr>
                <w:rFonts w:ascii="Calibri" w:hAnsi="Calibri" w:cs="Calibri"/>
                <w:color w:val="330066"/>
                <w:sz w:val="22"/>
                <w:szCs w:val="22"/>
              </w:rPr>
              <w:t>Anders, vervolg naar vraag 5.1.</w:t>
            </w:r>
            <w:r>
              <w:rPr>
                <w:rFonts w:ascii="Calibri" w:hAnsi="Calibri" w:cs="Calibri"/>
                <w:color w:val="330066"/>
                <w:sz w:val="22"/>
                <w:szCs w:val="22"/>
              </w:rPr>
              <w:t>8</w:t>
            </w:r>
            <w:r w:rsidRPr="007F4821">
              <w:rPr>
                <w:rFonts w:ascii="Calibri" w:hAnsi="Calibri" w:cs="Calibri"/>
                <w:color w:val="330066"/>
                <w:sz w:val="22"/>
                <w:szCs w:val="22"/>
              </w:rPr>
              <w:t>.</w:t>
            </w:r>
          </w:p>
          <w:p w14:paraId="1AA99655" w14:textId="77777777" w:rsidR="00835152" w:rsidRPr="000B1D3E" w:rsidRDefault="00835152" w:rsidP="00835152">
            <w:pPr>
              <w:pStyle w:val="Tekstzonderopmaak"/>
              <w:rPr>
                <w:rFonts w:ascii="Calibri" w:hAnsi="Calibri" w:cs="Calibri"/>
                <w:color w:val="330066"/>
                <w:sz w:val="22"/>
                <w:szCs w:val="22"/>
              </w:rPr>
            </w:pPr>
          </w:p>
        </w:tc>
        <w:tc>
          <w:tcPr>
            <w:tcW w:w="142" w:type="dxa"/>
            <w:gridSpan w:val="2"/>
            <w:tcBorders>
              <w:top w:val="single" w:sz="4" w:space="0" w:color="auto"/>
              <w:left w:val="nil"/>
              <w:bottom w:val="single" w:sz="4" w:space="0" w:color="auto"/>
              <w:right w:val="nil"/>
            </w:tcBorders>
            <w:shd w:val="pct12" w:color="auto" w:fill="FFFFFF"/>
          </w:tcPr>
          <w:p w14:paraId="76F9050E"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4A43E38B"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297D3645" w14:textId="77777777" w:rsidR="00835152" w:rsidRPr="00F92CFA" w:rsidRDefault="00835152" w:rsidP="00835152">
            <w:pPr>
              <w:rPr>
                <w:rFonts w:ascii="Calibri" w:hAnsi="Calibri" w:cs="Calibri"/>
                <w:color w:val="330066"/>
                <w:sz w:val="22"/>
                <w:szCs w:val="22"/>
              </w:rPr>
            </w:pPr>
          </w:p>
        </w:tc>
      </w:tr>
      <w:tr w:rsidR="00835152" w:rsidRPr="00F92CFA" w14:paraId="4E16A7E0" w14:textId="77777777" w:rsidTr="009C40A0">
        <w:trPr>
          <w:gridAfter w:val="3"/>
          <w:wAfter w:w="234" w:type="dxa"/>
          <w:trHeight w:val="2411"/>
        </w:trPr>
        <w:tc>
          <w:tcPr>
            <w:tcW w:w="4678" w:type="dxa"/>
            <w:tcBorders>
              <w:top w:val="single" w:sz="4" w:space="0" w:color="auto"/>
              <w:left w:val="nil"/>
              <w:bottom w:val="single" w:sz="4" w:space="0" w:color="auto"/>
              <w:right w:val="nil"/>
            </w:tcBorders>
            <w:shd w:val="pct5" w:color="auto" w:fill="FFFFFF"/>
          </w:tcPr>
          <w:p w14:paraId="30FAD6B0"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5.1.8</w:t>
            </w:r>
          </w:p>
          <w:p w14:paraId="220AF41B"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Kunnen rechten van deelneming in de beleggingsinstelling verworven worden tegen een tegenwaarde van ten miste € 100 000 per deelnemer?</w:t>
            </w:r>
          </w:p>
          <w:p w14:paraId="1943854E" w14:textId="77777777" w:rsidR="00835152" w:rsidRDefault="00835152" w:rsidP="00835152">
            <w:pPr>
              <w:pStyle w:val="Tekstzonderopmaak"/>
              <w:rPr>
                <w:rFonts w:ascii="Calibri" w:hAnsi="Calibri" w:cs="Calibri"/>
                <w:color w:val="330066"/>
                <w:sz w:val="22"/>
                <w:szCs w:val="22"/>
              </w:rPr>
            </w:pPr>
          </w:p>
          <w:p w14:paraId="4E5DBE7A" w14:textId="77777777" w:rsidR="00835152" w:rsidRPr="00F92CFA" w:rsidRDefault="00835152" w:rsidP="00835152">
            <w:pPr>
              <w:pStyle w:val="Tekstzonderopmaak"/>
              <w:numPr>
                <w:ilvl w:val="0"/>
                <w:numId w:val="4"/>
              </w:numPr>
              <w:rPr>
                <w:rFonts w:ascii="Calibri" w:hAnsi="Calibri" w:cs="Calibri"/>
                <w:color w:val="330066"/>
                <w:sz w:val="22"/>
                <w:szCs w:val="22"/>
              </w:rPr>
            </w:pPr>
            <w:r>
              <w:rPr>
                <w:rFonts w:ascii="Calibri" w:hAnsi="Calibri" w:cs="Calibri"/>
                <w:color w:val="330066"/>
                <w:sz w:val="22"/>
                <w:szCs w:val="22"/>
              </w:rPr>
              <w:t>Ja</w:t>
            </w:r>
          </w:p>
          <w:p w14:paraId="7D61308C" w14:textId="77777777" w:rsidR="00835152" w:rsidRPr="00F92CFA" w:rsidRDefault="00835152" w:rsidP="00835152">
            <w:pPr>
              <w:pStyle w:val="Tekstzonderopmaak"/>
              <w:numPr>
                <w:ilvl w:val="0"/>
                <w:numId w:val="4"/>
              </w:numPr>
              <w:rPr>
                <w:rFonts w:ascii="Calibri" w:hAnsi="Calibri" w:cs="Calibri"/>
                <w:color w:val="330066"/>
                <w:sz w:val="22"/>
                <w:szCs w:val="22"/>
              </w:rPr>
            </w:pPr>
            <w:r>
              <w:rPr>
                <w:rFonts w:ascii="Calibri" w:hAnsi="Calibri" w:cs="Calibri"/>
                <w:color w:val="330066"/>
                <w:sz w:val="22"/>
                <w:szCs w:val="22"/>
              </w:rPr>
              <w:t>Nee</w:t>
            </w:r>
          </w:p>
          <w:p w14:paraId="14907016" w14:textId="77777777" w:rsidR="00835152" w:rsidRDefault="00835152" w:rsidP="00835152">
            <w:pPr>
              <w:pStyle w:val="Tekstzonderopmaak"/>
              <w:rPr>
                <w:rFonts w:ascii="Calibri" w:hAnsi="Calibri" w:cs="Calibri"/>
                <w:color w:val="330066"/>
                <w:sz w:val="22"/>
                <w:szCs w:val="22"/>
              </w:rPr>
            </w:pPr>
          </w:p>
          <w:p w14:paraId="0428ADF9"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 xml:space="preserve">Indien u ‘Ja’ heeft aangekruist, geef dan hiernaast aan uit welk meegestuurd document en op welke pagina van dit document dit blijkt en ga dan naar vraag 5.2. </w:t>
            </w:r>
          </w:p>
          <w:p w14:paraId="27A6E2DB"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Anders, vervolg naar vraag 5.1.9.</w:t>
            </w:r>
          </w:p>
          <w:p w14:paraId="4859A447" w14:textId="77777777" w:rsidR="00835152" w:rsidRDefault="00835152" w:rsidP="00835152">
            <w:pPr>
              <w:pStyle w:val="Tekstzonderopmaak"/>
              <w:rPr>
                <w:rFonts w:ascii="Calibri" w:hAnsi="Calibri" w:cs="Calibri"/>
                <w:color w:val="330066"/>
                <w:sz w:val="22"/>
                <w:szCs w:val="22"/>
              </w:rPr>
            </w:pPr>
          </w:p>
        </w:tc>
        <w:tc>
          <w:tcPr>
            <w:tcW w:w="142" w:type="dxa"/>
            <w:gridSpan w:val="2"/>
            <w:tcBorders>
              <w:top w:val="single" w:sz="4" w:space="0" w:color="auto"/>
              <w:left w:val="nil"/>
              <w:bottom w:val="single" w:sz="4" w:space="0" w:color="auto"/>
              <w:right w:val="nil"/>
            </w:tcBorders>
            <w:shd w:val="pct12" w:color="auto" w:fill="FFFFFF"/>
          </w:tcPr>
          <w:p w14:paraId="320024E4"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4A940449"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2B754CF9" w14:textId="77777777" w:rsidR="00835152" w:rsidRPr="00F92CFA" w:rsidRDefault="00835152" w:rsidP="00835152">
            <w:pPr>
              <w:rPr>
                <w:rFonts w:ascii="Calibri" w:hAnsi="Calibri" w:cs="Calibri"/>
                <w:color w:val="330066"/>
                <w:sz w:val="22"/>
                <w:szCs w:val="22"/>
              </w:rPr>
            </w:pPr>
          </w:p>
        </w:tc>
      </w:tr>
      <w:tr w:rsidR="00835152" w:rsidRPr="00F92CFA" w14:paraId="4482F1A9" w14:textId="77777777" w:rsidTr="009C40A0">
        <w:trPr>
          <w:gridAfter w:val="3"/>
          <w:wAfter w:w="234" w:type="dxa"/>
          <w:trHeight w:val="2411"/>
        </w:trPr>
        <w:tc>
          <w:tcPr>
            <w:tcW w:w="4678" w:type="dxa"/>
            <w:tcBorders>
              <w:top w:val="single" w:sz="4" w:space="0" w:color="auto"/>
              <w:left w:val="nil"/>
              <w:bottom w:val="single" w:sz="4" w:space="0" w:color="auto"/>
              <w:right w:val="nil"/>
            </w:tcBorders>
            <w:shd w:val="pct5" w:color="auto" w:fill="FFFFFF"/>
          </w:tcPr>
          <w:p w14:paraId="563317C9"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lastRenderedPageBreak/>
              <w:t>5.1.9</w:t>
            </w:r>
          </w:p>
          <w:p w14:paraId="01246AF1"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Hebben rechten van deelneming in de beleggingsinstelling een nominale waarde per recht van ten minste € 100 000?</w:t>
            </w:r>
          </w:p>
          <w:p w14:paraId="6D2748C2" w14:textId="77777777" w:rsidR="00835152" w:rsidRDefault="00835152" w:rsidP="00835152">
            <w:pPr>
              <w:pStyle w:val="Tekstzonderopmaak"/>
              <w:rPr>
                <w:rFonts w:ascii="Calibri" w:hAnsi="Calibri" w:cs="Calibri"/>
                <w:color w:val="330066"/>
                <w:sz w:val="22"/>
                <w:szCs w:val="22"/>
              </w:rPr>
            </w:pPr>
          </w:p>
          <w:p w14:paraId="171F36F0" w14:textId="77777777" w:rsidR="00835152" w:rsidRPr="00F92CFA" w:rsidRDefault="00835152" w:rsidP="00835152">
            <w:pPr>
              <w:pStyle w:val="Tekstzonderopmaak"/>
              <w:numPr>
                <w:ilvl w:val="0"/>
                <w:numId w:val="4"/>
              </w:numPr>
              <w:rPr>
                <w:rFonts w:ascii="Calibri" w:hAnsi="Calibri" w:cs="Calibri"/>
                <w:color w:val="330066"/>
                <w:sz w:val="22"/>
                <w:szCs w:val="22"/>
              </w:rPr>
            </w:pPr>
            <w:r>
              <w:rPr>
                <w:rFonts w:ascii="Calibri" w:hAnsi="Calibri" w:cs="Calibri"/>
                <w:color w:val="330066"/>
                <w:sz w:val="22"/>
                <w:szCs w:val="22"/>
              </w:rPr>
              <w:t>Ja</w:t>
            </w:r>
          </w:p>
          <w:p w14:paraId="238B48F7" w14:textId="77777777" w:rsidR="00835152" w:rsidRPr="00F92CFA" w:rsidRDefault="00835152" w:rsidP="00835152">
            <w:pPr>
              <w:pStyle w:val="Tekstzonderopmaak"/>
              <w:numPr>
                <w:ilvl w:val="0"/>
                <w:numId w:val="4"/>
              </w:numPr>
              <w:rPr>
                <w:rFonts w:ascii="Calibri" w:hAnsi="Calibri" w:cs="Calibri"/>
                <w:color w:val="330066"/>
                <w:sz w:val="22"/>
                <w:szCs w:val="22"/>
              </w:rPr>
            </w:pPr>
            <w:r>
              <w:rPr>
                <w:rFonts w:ascii="Calibri" w:hAnsi="Calibri" w:cs="Calibri"/>
                <w:color w:val="330066"/>
                <w:sz w:val="22"/>
                <w:szCs w:val="22"/>
              </w:rPr>
              <w:t>Nee</w:t>
            </w:r>
          </w:p>
          <w:p w14:paraId="317AF2EA" w14:textId="77777777" w:rsidR="00835152" w:rsidRDefault="00835152" w:rsidP="00835152">
            <w:pPr>
              <w:pStyle w:val="Tekstzonderopmaak"/>
              <w:rPr>
                <w:rFonts w:ascii="Calibri" w:hAnsi="Calibri" w:cs="Calibri"/>
                <w:color w:val="330066"/>
                <w:sz w:val="22"/>
                <w:szCs w:val="22"/>
              </w:rPr>
            </w:pPr>
          </w:p>
          <w:p w14:paraId="54C5C3E9"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Indien u ‘Ja’ heeft aangekruist, geef dan hiernaast aan uit welk meegestuurd document en op welke pagina van dit document dit blijkt.</w:t>
            </w:r>
          </w:p>
          <w:p w14:paraId="41F9B7BB" w14:textId="77777777" w:rsidR="00835152" w:rsidRDefault="00835152" w:rsidP="00835152">
            <w:pPr>
              <w:pStyle w:val="Tekstzonderopmaak"/>
              <w:rPr>
                <w:rFonts w:ascii="Calibri" w:hAnsi="Calibri" w:cs="Calibri"/>
                <w:color w:val="330066"/>
                <w:sz w:val="22"/>
                <w:szCs w:val="22"/>
              </w:rPr>
            </w:pPr>
          </w:p>
          <w:p w14:paraId="240A64F7" w14:textId="77777777" w:rsidR="00835152" w:rsidRDefault="00835152" w:rsidP="00835152">
            <w:pPr>
              <w:pStyle w:val="Tekstzonderopmaak"/>
              <w:rPr>
                <w:rFonts w:ascii="Calibri" w:hAnsi="Calibri" w:cs="Calibri"/>
                <w:color w:val="330066"/>
                <w:sz w:val="22"/>
                <w:szCs w:val="22"/>
              </w:rPr>
            </w:pPr>
            <w:r>
              <w:rPr>
                <w:rFonts w:ascii="Calibri" w:hAnsi="Calibri" w:cs="Calibri"/>
                <w:color w:val="330066"/>
                <w:sz w:val="22"/>
                <w:szCs w:val="22"/>
              </w:rPr>
              <w:t>Indien u als antwoord op vraag 5.1.7 tot en met 5.1.9 driemaal ‘nee’ hebt aangekruist, voldoet u niet aan de voorwaarden zoals opgenomen in 2:66a, Wft en valt u niet onder het AIFMD-meldingsregime. In principe valt u dan onder het volledige vergunning regime van artikel 2:65 Wft.</w:t>
            </w:r>
          </w:p>
          <w:p w14:paraId="3DD01E03" w14:textId="77777777" w:rsidR="00835152" w:rsidRDefault="00835152" w:rsidP="00835152">
            <w:pPr>
              <w:pStyle w:val="Tekstzonderopmaak"/>
              <w:rPr>
                <w:rFonts w:ascii="Calibri" w:hAnsi="Calibri" w:cs="Calibri"/>
                <w:color w:val="330066"/>
                <w:sz w:val="22"/>
                <w:szCs w:val="22"/>
              </w:rPr>
            </w:pPr>
          </w:p>
        </w:tc>
        <w:tc>
          <w:tcPr>
            <w:tcW w:w="142" w:type="dxa"/>
            <w:gridSpan w:val="2"/>
            <w:tcBorders>
              <w:top w:val="single" w:sz="4" w:space="0" w:color="auto"/>
              <w:left w:val="nil"/>
              <w:bottom w:val="single" w:sz="4" w:space="0" w:color="auto"/>
              <w:right w:val="nil"/>
            </w:tcBorders>
            <w:shd w:val="pct12" w:color="auto" w:fill="FFFFFF"/>
          </w:tcPr>
          <w:p w14:paraId="741C4176" w14:textId="77777777" w:rsidR="00835152" w:rsidRPr="00F92CFA" w:rsidRDefault="00835152" w:rsidP="00835152">
            <w:pPr>
              <w:rPr>
                <w:rFonts w:ascii="Calibri" w:hAnsi="Calibri" w:cs="Calibri"/>
                <w:color w:val="330066"/>
                <w:sz w:val="22"/>
                <w:szCs w:val="22"/>
              </w:rPr>
            </w:pPr>
          </w:p>
        </w:tc>
        <w:tc>
          <w:tcPr>
            <w:tcW w:w="1655" w:type="dxa"/>
            <w:gridSpan w:val="3"/>
            <w:tcBorders>
              <w:top w:val="single" w:sz="4" w:space="0" w:color="auto"/>
              <w:left w:val="nil"/>
              <w:bottom w:val="single" w:sz="4" w:space="0" w:color="auto"/>
              <w:right w:val="nil"/>
            </w:tcBorders>
          </w:tcPr>
          <w:p w14:paraId="7B084D0A" w14:textId="77777777" w:rsidR="00835152" w:rsidRPr="00F92CFA" w:rsidRDefault="00835152" w:rsidP="00835152">
            <w:pPr>
              <w:rPr>
                <w:rFonts w:ascii="Calibri" w:hAnsi="Calibri" w:cs="Calibri"/>
                <w:color w:val="330066"/>
                <w:sz w:val="22"/>
                <w:szCs w:val="22"/>
              </w:rPr>
            </w:pPr>
          </w:p>
        </w:tc>
        <w:tc>
          <w:tcPr>
            <w:tcW w:w="2832" w:type="dxa"/>
            <w:tcBorders>
              <w:top w:val="single" w:sz="4" w:space="0" w:color="auto"/>
              <w:left w:val="nil"/>
              <w:bottom w:val="single" w:sz="4" w:space="0" w:color="auto"/>
              <w:right w:val="nil"/>
            </w:tcBorders>
            <w:shd w:val="clear" w:color="auto" w:fill="auto"/>
          </w:tcPr>
          <w:p w14:paraId="08807E89" w14:textId="77777777" w:rsidR="00835152" w:rsidRPr="00F92CFA" w:rsidRDefault="00835152" w:rsidP="00835152">
            <w:pPr>
              <w:rPr>
                <w:rFonts w:ascii="Calibri" w:hAnsi="Calibri" w:cs="Calibri"/>
                <w:color w:val="330066"/>
                <w:sz w:val="22"/>
                <w:szCs w:val="22"/>
              </w:rPr>
            </w:pPr>
          </w:p>
        </w:tc>
      </w:tr>
      <w:tr w:rsidR="00835152" w:rsidRPr="00F92CFA" w14:paraId="68670114" w14:textId="77777777" w:rsidTr="005175CB">
        <w:trPr>
          <w:gridAfter w:val="2"/>
          <w:wAfter w:w="185" w:type="dxa"/>
          <w:trHeight w:val="285"/>
        </w:trPr>
        <w:tc>
          <w:tcPr>
            <w:tcW w:w="9356" w:type="dxa"/>
            <w:gridSpan w:val="8"/>
            <w:tcBorders>
              <w:top w:val="single" w:sz="4" w:space="0" w:color="auto"/>
              <w:left w:val="nil"/>
              <w:bottom w:val="single" w:sz="4" w:space="0" w:color="auto"/>
              <w:right w:val="nil"/>
            </w:tcBorders>
            <w:shd w:val="pct5" w:color="auto" w:fill="FFFFFF"/>
          </w:tcPr>
          <w:p w14:paraId="6E7DBA75" w14:textId="77777777" w:rsidR="00835152" w:rsidRPr="00F92CFA" w:rsidRDefault="00835152" w:rsidP="00835152">
            <w:pPr>
              <w:pStyle w:val="Tekstzonderopmaak"/>
              <w:rPr>
                <w:rFonts w:ascii="Calibri" w:hAnsi="Calibri" w:cs="Calibri"/>
                <w:b/>
                <w:color w:val="330066"/>
                <w:sz w:val="24"/>
                <w:szCs w:val="24"/>
              </w:rPr>
            </w:pPr>
            <w:r w:rsidRPr="000B1D3E">
              <w:rPr>
                <w:rFonts w:ascii="Calibri" w:hAnsi="Calibri" w:cs="Calibri"/>
                <w:b/>
                <w:color w:val="330066"/>
                <w:sz w:val="24"/>
                <w:szCs w:val="24"/>
              </w:rPr>
              <w:t xml:space="preserve">5.2 CATEGORIEËN WAARIN DE BELEGGINGSINSTELLING </w:t>
            </w:r>
            <w:r>
              <w:rPr>
                <w:rFonts w:ascii="Calibri" w:hAnsi="Calibri" w:cs="Calibri"/>
                <w:b/>
                <w:color w:val="330066"/>
                <w:sz w:val="24"/>
                <w:szCs w:val="24"/>
              </w:rPr>
              <w:t>MAG BELEGGEN</w:t>
            </w:r>
          </w:p>
        </w:tc>
      </w:tr>
      <w:tr w:rsidR="00835152" w:rsidRPr="00F92CFA" w14:paraId="7B4BB059" w14:textId="77777777" w:rsidTr="00294696">
        <w:trPr>
          <w:gridAfter w:val="2"/>
          <w:wAfter w:w="185" w:type="dxa"/>
          <w:trHeight w:val="809"/>
        </w:trPr>
        <w:tc>
          <w:tcPr>
            <w:tcW w:w="9356" w:type="dxa"/>
            <w:gridSpan w:val="8"/>
            <w:tcBorders>
              <w:top w:val="single" w:sz="4" w:space="0" w:color="auto"/>
              <w:left w:val="nil"/>
              <w:bottom w:val="nil"/>
              <w:right w:val="nil"/>
            </w:tcBorders>
            <w:shd w:val="pct5" w:color="auto" w:fill="FFFFFF"/>
          </w:tcPr>
          <w:p w14:paraId="52A14FBB" w14:textId="77777777" w:rsidR="00835152" w:rsidRDefault="00835152" w:rsidP="00835152">
            <w:pPr>
              <w:pStyle w:val="Tekstzonderopmaak"/>
              <w:rPr>
                <w:rFonts w:ascii="Calibri" w:hAnsi="Calibri" w:cs="Calibri"/>
                <w:color w:val="330066"/>
                <w:sz w:val="22"/>
                <w:szCs w:val="22"/>
              </w:rPr>
            </w:pPr>
          </w:p>
          <w:p w14:paraId="117C8F41" w14:textId="77777777" w:rsidR="00835152" w:rsidRPr="00F92CFA"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5.2.1</w:t>
            </w:r>
          </w:p>
          <w:p w14:paraId="72906DAD" w14:textId="77777777" w:rsidR="00835152" w:rsidRDefault="00835152" w:rsidP="00835152">
            <w:pPr>
              <w:pStyle w:val="Tekstzonderopmaak"/>
              <w:jc w:val="both"/>
              <w:rPr>
                <w:rFonts w:ascii="Calibri" w:hAnsi="Calibri" w:cs="Calibri"/>
                <w:color w:val="330066"/>
                <w:sz w:val="22"/>
                <w:szCs w:val="22"/>
              </w:rPr>
            </w:pPr>
            <w:r w:rsidRPr="000B1D3E">
              <w:rPr>
                <w:rFonts w:ascii="Calibri" w:hAnsi="Calibri" w:cs="Calibri"/>
                <w:color w:val="330066"/>
                <w:sz w:val="22"/>
                <w:szCs w:val="22"/>
              </w:rPr>
              <w:t>Hier dient de meest toepasselijke omschrijving van de soort beleggingsinstelling te worden gekoze</w:t>
            </w:r>
            <w:r>
              <w:rPr>
                <w:rFonts w:ascii="Calibri" w:hAnsi="Calibri" w:cs="Calibri"/>
                <w:color w:val="330066"/>
                <w:sz w:val="22"/>
                <w:szCs w:val="22"/>
              </w:rPr>
              <w:t xml:space="preserve">n. Binnen de categorie die </w:t>
            </w:r>
            <w:r w:rsidRPr="000B1D3E">
              <w:rPr>
                <w:rFonts w:ascii="Calibri" w:hAnsi="Calibri" w:cs="Calibri"/>
                <w:color w:val="330066"/>
                <w:sz w:val="22"/>
                <w:szCs w:val="22"/>
              </w:rPr>
              <w:t>het best de strategie van de beleggingsinstelling besch</w:t>
            </w:r>
            <w:r>
              <w:rPr>
                <w:rFonts w:ascii="Calibri" w:hAnsi="Calibri" w:cs="Calibri"/>
                <w:color w:val="330066"/>
                <w:sz w:val="22"/>
                <w:szCs w:val="22"/>
              </w:rPr>
              <w:t xml:space="preserve">rijft (één antwoord mogelijk), </w:t>
            </w:r>
            <w:r w:rsidRPr="000B1D3E">
              <w:rPr>
                <w:rFonts w:ascii="Calibri" w:hAnsi="Calibri" w:cs="Calibri"/>
                <w:color w:val="330066"/>
                <w:sz w:val="22"/>
                <w:szCs w:val="22"/>
              </w:rPr>
              <w:t>dient het relatieve aandeel van de belangrijke</w:t>
            </w:r>
            <w:r w:rsidRPr="000B1D3E">
              <w:rPr>
                <w:rStyle w:val="Voetnootmarkering"/>
                <w:rFonts w:ascii="Calibri" w:hAnsi="Calibri" w:cs="Calibri"/>
                <w:color w:val="330066"/>
                <w:sz w:val="22"/>
                <w:szCs w:val="22"/>
              </w:rPr>
              <w:footnoteReference w:id="2"/>
            </w:r>
            <w:r w:rsidRPr="000B1D3E">
              <w:rPr>
                <w:rFonts w:ascii="Calibri" w:hAnsi="Calibri" w:cs="Calibri"/>
                <w:color w:val="330066"/>
                <w:sz w:val="22"/>
                <w:szCs w:val="22"/>
              </w:rPr>
              <w:t xml:space="preserve"> strategieën in de Intrinsieke Waarde (</w:t>
            </w:r>
            <w:r>
              <w:rPr>
                <w:rFonts w:ascii="Calibri" w:hAnsi="Calibri" w:cs="Calibri"/>
                <w:color w:val="330066"/>
                <w:sz w:val="22"/>
                <w:szCs w:val="22"/>
              </w:rPr>
              <w:t>IW) van de beleggingsinstelling</w:t>
            </w:r>
            <w:r w:rsidRPr="000B1D3E">
              <w:rPr>
                <w:rFonts w:ascii="Calibri" w:hAnsi="Calibri" w:cs="Calibri"/>
                <w:color w:val="330066"/>
                <w:sz w:val="22"/>
                <w:szCs w:val="22"/>
              </w:rPr>
              <w:t xml:space="preserve"> te worden genoteerd </w:t>
            </w:r>
            <w:r w:rsidRPr="002E4E2E">
              <w:rPr>
                <w:rFonts w:ascii="Calibri" w:hAnsi="Calibri" w:cs="Calibri"/>
                <w:color w:val="330066"/>
                <w:sz w:val="22"/>
                <w:szCs w:val="22"/>
              </w:rPr>
              <w:t xml:space="preserve">in lijn met Annex IV van de Uitwerkingsverordening </w:t>
            </w:r>
            <w:r w:rsidRPr="000B1D3E">
              <w:rPr>
                <w:rFonts w:ascii="Calibri" w:hAnsi="Calibri" w:cs="Calibri"/>
                <w:color w:val="330066"/>
                <w:sz w:val="22"/>
                <w:szCs w:val="22"/>
              </w:rPr>
              <w:t>(meerdere antwoorden mogelijk)</w:t>
            </w:r>
            <w:r>
              <w:rPr>
                <w:rFonts w:ascii="Calibri" w:hAnsi="Calibri" w:cs="Calibri"/>
                <w:color w:val="330066"/>
                <w:sz w:val="22"/>
                <w:szCs w:val="22"/>
              </w:rPr>
              <w:t>.</w:t>
            </w:r>
            <w:r w:rsidRPr="000B1D3E">
              <w:rPr>
                <w:rFonts w:ascii="Calibri" w:hAnsi="Calibri" w:cs="Calibri"/>
                <w:color w:val="330066"/>
                <w:sz w:val="22"/>
                <w:szCs w:val="22"/>
              </w:rPr>
              <w:t xml:space="preserve"> </w:t>
            </w:r>
          </w:p>
          <w:p w14:paraId="29CC877A" w14:textId="77777777" w:rsidR="00835152" w:rsidRPr="00F92CFA" w:rsidRDefault="00835152" w:rsidP="00835152">
            <w:pPr>
              <w:pStyle w:val="Tekstzonderopmaak"/>
              <w:rPr>
                <w:rFonts w:ascii="Calibri" w:hAnsi="Calibri" w:cs="Calibri"/>
                <w:color w:val="330066"/>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3827"/>
              <w:gridCol w:w="2410"/>
            </w:tblGrid>
            <w:tr w:rsidR="00835152" w:rsidRPr="00F92CFA" w14:paraId="0EE596BB" w14:textId="77777777" w:rsidTr="00DC1063">
              <w:trPr>
                <w:trHeight w:val="320"/>
              </w:trPr>
              <w:tc>
                <w:tcPr>
                  <w:tcW w:w="3114" w:type="dxa"/>
                </w:tcPr>
                <w:p w14:paraId="26761017" w14:textId="77777777" w:rsidR="00835152" w:rsidRPr="00F92CFA" w:rsidRDefault="00835152" w:rsidP="00835152">
                  <w:pPr>
                    <w:pStyle w:val="Tekstzonderopmaak"/>
                    <w:rPr>
                      <w:rFonts w:ascii="Calibri" w:hAnsi="Calibri" w:cs="Calibri"/>
                      <w:b/>
                      <w:color w:val="330066"/>
                      <w:sz w:val="22"/>
                      <w:szCs w:val="22"/>
                    </w:rPr>
                  </w:pPr>
                  <w:r w:rsidRPr="000B1D3E">
                    <w:rPr>
                      <w:rFonts w:ascii="Calibri" w:hAnsi="Calibri" w:cs="Calibri"/>
                      <w:b/>
                      <w:color w:val="330066"/>
                      <w:sz w:val="22"/>
                      <w:szCs w:val="22"/>
                      <w:lang w:val="en-US"/>
                    </w:rPr>
                    <w:t>Hedge funds</w:t>
                  </w:r>
                </w:p>
              </w:tc>
              <w:tc>
                <w:tcPr>
                  <w:tcW w:w="3827" w:type="dxa"/>
                </w:tcPr>
                <w:p w14:paraId="1A5401BF"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Strategie</w:t>
                  </w:r>
                  <w:r>
                    <w:rPr>
                      <w:rFonts w:ascii="Calibri" w:hAnsi="Calibri" w:cs="Calibri"/>
                      <w:color w:val="330066"/>
                      <w:sz w:val="22"/>
                      <w:szCs w:val="22"/>
                    </w:rPr>
                    <w:t>ën</w:t>
                  </w:r>
                  <w:r w:rsidRPr="000B1D3E">
                    <w:rPr>
                      <w:rFonts w:ascii="Calibri" w:hAnsi="Calibri" w:cs="Calibri"/>
                      <w:color w:val="330066"/>
                      <w:sz w:val="22"/>
                      <w:szCs w:val="22"/>
                    </w:rPr>
                    <w:t xml:space="preserve"> die de strategie van de beleggingsinstelling </w:t>
                  </w:r>
                  <w:r>
                    <w:rPr>
                      <w:rFonts w:ascii="Calibri" w:hAnsi="Calibri" w:cs="Calibri"/>
                      <w:color w:val="330066"/>
                      <w:sz w:val="22"/>
                      <w:szCs w:val="22"/>
                    </w:rPr>
                    <w:t xml:space="preserve">het best </w:t>
                  </w:r>
                  <w:r w:rsidRPr="000B1D3E">
                    <w:rPr>
                      <w:rFonts w:ascii="Calibri" w:hAnsi="Calibri" w:cs="Calibri"/>
                      <w:color w:val="330066"/>
                      <w:sz w:val="22"/>
                      <w:szCs w:val="22"/>
                    </w:rPr>
                    <w:t>beschrij</w:t>
                  </w:r>
                  <w:r>
                    <w:rPr>
                      <w:rFonts w:ascii="Calibri" w:hAnsi="Calibri" w:cs="Calibri"/>
                      <w:color w:val="330066"/>
                      <w:sz w:val="22"/>
                      <w:szCs w:val="22"/>
                    </w:rPr>
                    <w:t>ven</w:t>
                  </w:r>
                </w:p>
              </w:tc>
              <w:tc>
                <w:tcPr>
                  <w:tcW w:w="2410" w:type="dxa"/>
                  <w:shd w:val="clear" w:color="auto" w:fill="auto"/>
                </w:tcPr>
                <w:p w14:paraId="23D3C97D"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Aandeel in IW (%)</w:t>
                  </w:r>
                </w:p>
              </w:tc>
            </w:tr>
            <w:tr w:rsidR="00835152" w:rsidRPr="00F92CFA" w14:paraId="5B4F729B" w14:textId="77777777" w:rsidTr="00DC1063">
              <w:trPr>
                <w:trHeight w:val="292"/>
              </w:trPr>
              <w:tc>
                <w:tcPr>
                  <w:tcW w:w="3114" w:type="dxa"/>
                </w:tcPr>
                <w:p w14:paraId="18D44101"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Equity: Long Bias</w:t>
                  </w:r>
                </w:p>
              </w:tc>
              <w:tc>
                <w:tcPr>
                  <w:tcW w:w="3827" w:type="dxa"/>
                </w:tcPr>
                <w:p w14:paraId="21CE7844"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08E88553"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6DC8962D" w14:textId="77777777" w:rsidTr="00DC1063">
              <w:trPr>
                <w:trHeight w:val="323"/>
              </w:trPr>
              <w:tc>
                <w:tcPr>
                  <w:tcW w:w="3114" w:type="dxa"/>
                </w:tcPr>
                <w:p w14:paraId="11EC79A8"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Equity: Long/Short 50%</w:t>
                  </w:r>
                </w:p>
              </w:tc>
              <w:tc>
                <w:tcPr>
                  <w:tcW w:w="3827" w:type="dxa"/>
                </w:tcPr>
                <w:p w14:paraId="3803D13D"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057ED546"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4CDE2307" w14:textId="77777777" w:rsidTr="00DC1063">
              <w:trPr>
                <w:trHeight w:val="280"/>
              </w:trPr>
              <w:tc>
                <w:tcPr>
                  <w:tcW w:w="3114" w:type="dxa"/>
                </w:tcPr>
                <w:p w14:paraId="43361B95"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Equity: Market neutral</w:t>
                  </w:r>
                </w:p>
              </w:tc>
              <w:tc>
                <w:tcPr>
                  <w:tcW w:w="3827" w:type="dxa"/>
                </w:tcPr>
                <w:p w14:paraId="0DCCF7E0"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0B4E1090"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6DB63D7F" w14:textId="77777777" w:rsidTr="00DC1063">
              <w:trPr>
                <w:trHeight w:val="311"/>
              </w:trPr>
              <w:tc>
                <w:tcPr>
                  <w:tcW w:w="3114" w:type="dxa"/>
                </w:tcPr>
                <w:p w14:paraId="00F29EA9"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Equity: Short Bias</w:t>
                  </w:r>
                </w:p>
              </w:tc>
              <w:tc>
                <w:tcPr>
                  <w:tcW w:w="3827" w:type="dxa"/>
                </w:tcPr>
                <w:p w14:paraId="76BD6812"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5B4E80F6"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863ED8" w14:paraId="04C132C0" w14:textId="77777777" w:rsidTr="00DC1063">
              <w:trPr>
                <w:trHeight w:val="599"/>
              </w:trPr>
              <w:tc>
                <w:tcPr>
                  <w:tcW w:w="3114" w:type="dxa"/>
                </w:tcPr>
                <w:p w14:paraId="03623311"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Relative Value: Fixed Income Arbitrage</w:t>
                  </w:r>
                </w:p>
              </w:tc>
              <w:tc>
                <w:tcPr>
                  <w:tcW w:w="3827" w:type="dxa"/>
                </w:tcPr>
                <w:p w14:paraId="694DC573"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679CC868"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863ED8" w14:paraId="3D4A3316" w14:textId="77777777" w:rsidTr="00DC1063">
              <w:trPr>
                <w:trHeight w:val="573"/>
              </w:trPr>
              <w:tc>
                <w:tcPr>
                  <w:tcW w:w="3114" w:type="dxa"/>
                </w:tcPr>
                <w:p w14:paraId="02C4919F" w14:textId="77777777" w:rsidR="00835152" w:rsidRPr="000B1D3E"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Relative Value: Convertible Bond Arbitrage</w:t>
                  </w:r>
                </w:p>
              </w:tc>
              <w:tc>
                <w:tcPr>
                  <w:tcW w:w="3827" w:type="dxa"/>
                </w:tcPr>
                <w:p w14:paraId="4A133822"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5E5D531C"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34EF0084" w14:textId="77777777" w:rsidTr="00DC1063">
              <w:trPr>
                <w:trHeight w:val="573"/>
              </w:trPr>
              <w:tc>
                <w:tcPr>
                  <w:tcW w:w="3114" w:type="dxa"/>
                </w:tcPr>
                <w:p w14:paraId="6296ABA1"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Relative Value: Volatility Arbitrage</w:t>
                  </w:r>
                </w:p>
              </w:tc>
              <w:tc>
                <w:tcPr>
                  <w:tcW w:w="3827" w:type="dxa"/>
                </w:tcPr>
                <w:p w14:paraId="49433B1F"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333FE2DD"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4627471C" w14:textId="77777777" w:rsidTr="00DC1063">
              <w:trPr>
                <w:trHeight w:val="561"/>
              </w:trPr>
              <w:tc>
                <w:tcPr>
                  <w:tcW w:w="3114" w:type="dxa"/>
                </w:tcPr>
                <w:p w14:paraId="4FF3A5B0"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Event Driven: Distressed/Restructuring</w:t>
                  </w:r>
                </w:p>
              </w:tc>
              <w:tc>
                <w:tcPr>
                  <w:tcW w:w="3827" w:type="dxa"/>
                </w:tcPr>
                <w:p w14:paraId="512833B1"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0E53F694"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3F8EF7CD" w14:textId="77777777" w:rsidTr="00DC1063">
              <w:trPr>
                <w:trHeight w:val="564"/>
              </w:trPr>
              <w:tc>
                <w:tcPr>
                  <w:tcW w:w="3114" w:type="dxa"/>
                </w:tcPr>
                <w:p w14:paraId="6BDFD19D"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Event Driven: Risk Arbitrage/Merger Arbitrage</w:t>
                  </w:r>
                </w:p>
              </w:tc>
              <w:tc>
                <w:tcPr>
                  <w:tcW w:w="3827" w:type="dxa"/>
                </w:tcPr>
                <w:p w14:paraId="04796914"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40C0CD40"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863ED8" w14:paraId="378AA101" w14:textId="77777777" w:rsidTr="00DC1063">
              <w:trPr>
                <w:trHeight w:val="522"/>
              </w:trPr>
              <w:tc>
                <w:tcPr>
                  <w:tcW w:w="3114" w:type="dxa"/>
                </w:tcPr>
                <w:p w14:paraId="6AC54E5C"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lastRenderedPageBreak/>
                    <w:t>Event Driven: Equity Special Situations</w:t>
                  </w:r>
                </w:p>
              </w:tc>
              <w:tc>
                <w:tcPr>
                  <w:tcW w:w="3827" w:type="dxa"/>
                </w:tcPr>
                <w:p w14:paraId="2E5C05ED"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1B5C1B28"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11D6A9F8" w14:textId="77777777" w:rsidTr="00DC1063">
              <w:trPr>
                <w:trHeight w:val="286"/>
              </w:trPr>
              <w:tc>
                <w:tcPr>
                  <w:tcW w:w="3114" w:type="dxa"/>
                </w:tcPr>
                <w:p w14:paraId="5C4F642D"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Credit Long/Short</w:t>
                  </w:r>
                </w:p>
              </w:tc>
              <w:tc>
                <w:tcPr>
                  <w:tcW w:w="3827" w:type="dxa"/>
                </w:tcPr>
                <w:p w14:paraId="6CC2F0C1"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0D9B1739"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7A4899AB" w14:textId="77777777" w:rsidTr="00DC1063">
              <w:trPr>
                <w:trHeight w:val="301"/>
              </w:trPr>
              <w:tc>
                <w:tcPr>
                  <w:tcW w:w="3114" w:type="dxa"/>
                </w:tcPr>
                <w:p w14:paraId="734354C6"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Credit Asset Based Lending</w:t>
                  </w:r>
                </w:p>
              </w:tc>
              <w:tc>
                <w:tcPr>
                  <w:tcW w:w="3827" w:type="dxa"/>
                </w:tcPr>
                <w:p w14:paraId="79182D48"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2F8E1F04"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49E7F01F" w14:textId="77777777" w:rsidTr="00DC1063">
              <w:trPr>
                <w:trHeight w:val="317"/>
              </w:trPr>
              <w:tc>
                <w:tcPr>
                  <w:tcW w:w="3114" w:type="dxa"/>
                </w:tcPr>
                <w:p w14:paraId="4E3C1E52"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 xml:space="preserve">Macro </w:t>
                  </w:r>
                </w:p>
              </w:tc>
              <w:tc>
                <w:tcPr>
                  <w:tcW w:w="3827" w:type="dxa"/>
                </w:tcPr>
                <w:p w14:paraId="73640A86"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5FF4B59B"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574A798F" w14:textId="77777777" w:rsidTr="00DC1063">
              <w:trPr>
                <w:trHeight w:val="604"/>
              </w:trPr>
              <w:tc>
                <w:tcPr>
                  <w:tcW w:w="3114" w:type="dxa"/>
                </w:tcPr>
                <w:p w14:paraId="61F3B5EB"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Managed Futures/CTA: Fundamental</w:t>
                  </w:r>
                </w:p>
              </w:tc>
              <w:tc>
                <w:tcPr>
                  <w:tcW w:w="3827" w:type="dxa"/>
                </w:tcPr>
                <w:p w14:paraId="5D96DE59"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7FDCDE56"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7ED558BE" w14:textId="77777777" w:rsidTr="00DC1063">
              <w:trPr>
                <w:trHeight w:val="607"/>
              </w:trPr>
              <w:tc>
                <w:tcPr>
                  <w:tcW w:w="3114" w:type="dxa"/>
                </w:tcPr>
                <w:p w14:paraId="5F264794"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Managed Futures/CTA: Quantitative</w:t>
                  </w:r>
                </w:p>
              </w:tc>
              <w:tc>
                <w:tcPr>
                  <w:tcW w:w="3827" w:type="dxa"/>
                </w:tcPr>
                <w:p w14:paraId="5A94D06E"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1A0CF9BC"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5AED2ECB" w14:textId="77777777" w:rsidTr="00DC1063">
              <w:trPr>
                <w:trHeight w:val="340"/>
              </w:trPr>
              <w:tc>
                <w:tcPr>
                  <w:tcW w:w="3114" w:type="dxa"/>
                </w:tcPr>
                <w:p w14:paraId="59BA5ABF"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 xml:space="preserve">Multi-strategy hedge fund </w:t>
                  </w:r>
                </w:p>
              </w:tc>
              <w:tc>
                <w:tcPr>
                  <w:tcW w:w="3827" w:type="dxa"/>
                </w:tcPr>
                <w:p w14:paraId="5D38369D"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50940E15" w14:textId="77777777" w:rsidR="00835152" w:rsidRPr="00F92CFA" w:rsidRDefault="00835152" w:rsidP="00835152">
                  <w:pPr>
                    <w:pStyle w:val="Tekstzonderopmaak"/>
                    <w:jc w:val="center"/>
                    <w:rPr>
                      <w:rFonts w:ascii="Calibri" w:hAnsi="Calibri" w:cs="Calibri"/>
                      <w:color w:val="330066"/>
                      <w:sz w:val="22"/>
                      <w:szCs w:val="22"/>
                      <w:lang w:val="en-US"/>
                    </w:rPr>
                  </w:pPr>
                </w:p>
              </w:tc>
            </w:tr>
            <w:tr w:rsidR="00835152" w:rsidRPr="00F92CFA" w14:paraId="4D314B7A" w14:textId="77777777" w:rsidTr="00DC1063">
              <w:trPr>
                <w:trHeight w:val="449"/>
              </w:trPr>
              <w:tc>
                <w:tcPr>
                  <w:tcW w:w="3114" w:type="dxa"/>
                </w:tcPr>
                <w:p w14:paraId="5829028D" w14:textId="77777777" w:rsidR="00835152" w:rsidRPr="00F92CFA" w:rsidRDefault="00835152" w:rsidP="00835152">
                  <w:pPr>
                    <w:pStyle w:val="Tekstzonderopmaak"/>
                    <w:tabs>
                      <w:tab w:val="center" w:pos="4320"/>
                      <w:tab w:val="right" w:pos="8640"/>
                    </w:tabs>
                    <w:spacing w:line="280" w:lineRule="exact"/>
                    <w:rPr>
                      <w:rFonts w:ascii="Calibri" w:hAnsi="Calibri" w:cs="Calibri"/>
                      <w:color w:val="330066"/>
                      <w:sz w:val="22"/>
                      <w:szCs w:val="22"/>
                      <w:lang w:val="en-US"/>
                    </w:rPr>
                  </w:pPr>
                  <w:r w:rsidRPr="000B1D3E">
                    <w:rPr>
                      <w:rFonts w:ascii="Calibri" w:hAnsi="Calibri" w:cs="Calibri"/>
                      <w:color w:val="330066"/>
                      <w:sz w:val="22"/>
                      <w:szCs w:val="22"/>
                      <w:lang w:val="en-US"/>
                    </w:rPr>
                    <w:t xml:space="preserve">Anders, </w:t>
                  </w:r>
                  <w:proofErr w:type="spellStart"/>
                  <w:r w:rsidRPr="000B1D3E">
                    <w:rPr>
                      <w:rFonts w:ascii="Calibri" w:hAnsi="Calibri" w:cs="Calibri"/>
                      <w:color w:val="330066"/>
                      <w:sz w:val="22"/>
                      <w:szCs w:val="22"/>
                      <w:lang w:val="en-US"/>
                    </w:rPr>
                    <w:t>namelijk</w:t>
                  </w:r>
                  <w:proofErr w:type="spellEnd"/>
                  <w:r w:rsidRPr="000B1D3E">
                    <w:rPr>
                      <w:rFonts w:ascii="Calibri" w:hAnsi="Calibri" w:cs="Calibri"/>
                      <w:color w:val="330066"/>
                      <w:sz w:val="22"/>
                      <w:szCs w:val="22"/>
                      <w:lang w:val="en-US"/>
                    </w:rPr>
                    <w:t>:</w:t>
                  </w:r>
                </w:p>
                <w:p w14:paraId="3853CF23" w14:textId="77777777" w:rsidR="00835152" w:rsidRPr="00F92CFA" w:rsidRDefault="00835152" w:rsidP="00835152">
                  <w:pPr>
                    <w:pStyle w:val="Tekstzonderopmaak"/>
                    <w:rPr>
                      <w:rFonts w:ascii="Calibri" w:hAnsi="Calibri" w:cs="Calibri"/>
                      <w:color w:val="330066"/>
                      <w:sz w:val="22"/>
                      <w:szCs w:val="22"/>
                      <w:lang w:val="en-US"/>
                    </w:rPr>
                  </w:pPr>
                </w:p>
              </w:tc>
              <w:tc>
                <w:tcPr>
                  <w:tcW w:w="3827" w:type="dxa"/>
                </w:tcPr>
                <w:p w14:paraId="023E4B7C" w14:textId="77777777" w:rsidR="00835152" w:rsidRPr="00F92CFA" w:rsidRDefault="00835152" w:rsidP="00835152">
                  <w:pPr>
                    <w:pStyle w:val="Tekstzonderopmaak"/>
                    <w:jc w:val="center"/>
                    <w:rPr>
                      <w:rFonts w:ascii="Calibri" w:hAnsi="Calibri" w:cs="Calibri"/>
                      <w:color w:val="330066"/>
                      <w:sz w:val="22"/>
                      <w:szCs w:val="22"/>
                      <w:lang w:val="en-US"/>
                    </w:rPr>
                  </w:pPr>
                </w:p>
              </w:tc>
              <w:tc>
                <w:tcPr>
                  <w:tcW w:w="2410" w:type="dxa"/>
                  <w:shd w:val="clear" w:color="auto" w:fill="auto"/>
                </w:tcPr>
                <w:p w14:paraId="2AE27864" w14:textId="77777777" w:rsidR="00835152" w:rsidRPr="00F92CFA" w:rsidRDefault="00835152" w:rsidP="00835152">
                  <w:pPr>
                    <w:pStyle w:val="Tekstzonderopmaak"/>
                    <w:jc w:val="center"/>
                    <w:rPr>
                      <w:rFonts w:ascii="Calibri" w:hAnsi="Calibri" w:cs="Calibri"/>
                      <w:color w:val="330066"/>
                      <w:sz w:val="22"/>
                      <w:szCs w:val="22"/>
                      <w:lang w:val="en-US"/>
                    </w:rPr>
                  </w:pPr>
                </w:p>
              </w:tc>
            </w:tr>
          </w:tbl>
          <w:p w14:paraId="77296C2C" w14:textId="77777777" w:rsidR="00835152" w:rsidRPr="00F92CFA" w:rsidRDefault="00835152" w:rsidP="00835152">
            <w:pPr>
              <w:pStyle w:val="Tekstzonderopmaak"/>
              <w:rPr>
                <w:rFonts w:ascii="Calibri" w:hAnsi="Calibri" w:cs="Calibri"/>
                <w:color w:val="330066"/>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3827"/>
              <w:gridCol w:w="2410"/>
            </w:tblGrid>
            <w:tr w:rsidR="00835152" w:rsidRPr="00F92CFA" w14:paraId="5D76354D" w14:textId="77777777" w:rsidTr="00DC1063">
              <w:trPr>
                <w:trHeight w:val="320"/>
              </w:trPr>
              <w:tc>
                <w:tcPr>
                  <w:tcW w:w="3114" w:type="dxa"/>
                </w:tcPr>
                <w:p w14:paraId="0B27C08F" w14:textId="77777777" w:rsidR="00835152" w:rsidRPr="00F92CFA" w:rsidRDefault="00835152" w:rsidP="00835152">
                  <w:pPr>
                    <w:pStyle w:val="Tekstzonderopmaak"/>
                    <w:rPr>
                      <w:rFonts w:ascii="Calibri" w:hAnsi="Calibri" w:cs="Calibri"/>
                      <w:b/>
                      <w:color w:val="330066"/>
                      <w:sz w:val="22"/>
                      <w:szCs w:val="22"/>
                    </w:rPr>
                  </w:pPr>
                  <w:r w:rsidRPr="000B1D3E">
                    <w:rPr>
                      <w:rFonts w:ascii="Calibri" w:hAnsi="Calibri" w:cs="Calibri"/>
                      <w:b/>
                      <w:color w:val="330066"/>
                      <w:sz w:val="22"/>
                      <w:szCs w:val="22"/>
                      <w:lang w:val="en-US"/>
                    </w:rPr>
                    <w:t>Private equity</w:t>
                  </w:r>
                </w:p>
              </w:tc>
              <w:tc>
                <w:tcPr>
                  <w:tcW w:w="3827" w:type="dxa"/>
                </w:tcPr>
                <w:p w14:paraId="0F12E912"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Strategie</w:t>
                  </w:r>
                  <w:r>
                    <w:rPr>
                      <w:rFonts w:ascii="Calibri" w:hAnsi="Calibri" w:cs="Calibri"/>
                      <w:color w:val="330066"/>
                      <w:sz w:val="22"/>
                      <w:szCs w:val="22"/>
                    </w:rPr>
                    <w:t>ën</w:t>
                  </w:r>
                  <w:r w:rsidRPr="000B1D3E">
                    <w:rPr>
                      <w:rFonts w:ascii="Calibri" w:hAnsi="Calibri" w:cs="Calibri"/>
                      <w:color w:val="330066"/>
                      <w:sz w:val="22"/>
                      <w:szCs w:val="22"/>
                    </w:rPr>
                    <w:t xml:space="preserve"> die de strategie van de beleggingsinstelling </w:t>
                  </w:r>
                  <w:r>
                    <w:rPr>
                      <w:rFonts w:ascii="Calibri" w:hAnsi="Calibri" w:cs="Calibri"/>
                      <w:color w:val="330066"/>
                      <w:sz w:val="22"/>
                      <w:szCs w:val="22"/>
                    </w:rPr>
                    <w:t xml:space="preserve">het best </w:t>
                  </w:r>
                  <w:r w:rsidRPr="000B1D3E">
                    <w:rPr>
                      <w:rFonts w:ascii="Calibri" w:hAnsi="Calibri" w:cs="Calibri"/>
                      <w:color w:val="330066"/>
                      <w:sz w:val="22"/>
                      <w:szCs w:val="22"/>
                    </w:rPr>
                    <w:t>beschrij</w:t>
                  </w:r>
                  <w:r>
                    <w:rPr>
                      <w:rFonts w:ascii="Calibri" w:hAnsi="Calibri" w:cs="Calibri"/>
                      <w:color w:val="330066"/>
                      <w:sz w:val="22"/>
                      <w:szCs w:val="22"/>
                    </w:rPr>
                    <w:t>ven</w:t>
                  </w:r>
                </w:p>
              </w:tc>
              <w:tc>
                <w:tcPr>
                  <w:tcW w:w="2410" w:type="dxa"/>
                  <w:shd w:val="clear" w:color="auto" w:fill="auto"/>
                </w:tcPr>
                <w:p w14:paraId="63841714"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Aandeel in IW (%)</w:t>
                  </w:r>
                </w:p>
              </w:tc>
            </w:tr>
            <w:tr w:rsidR="00835152" w:rsidRPr="00F92CFA" w14:paraId="7FB92BA4" w14:textId="77777777" w:rsidTr="00DC1063">
              <w:trPr>
                <w:trHeight w:val="292"/>
              </w:trPr>
              <w:tc>
                <w:tcPr>
                  <w:tcW w:w="3114" w:type="dxa"/>
                </w:tcPr>
                <w:p w14:paraId="1AE7BF6A"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Venture Capital</w:t>
                  </w:r>
                </w:p>
              </w:tc>
              <w:tc>
                <w:tcPr>
                  <w:tcW w:w="3827" w:type="dxa"/>
                </w:tcPr>
                <w:p w14:paraId="47A70353"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6D375B5F"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4B1F4822" w14:textId="77777777" w:rsidTr="00DC1063">
              <w:trPr>
                <w:trHeight w:val="323"/>
              </w:trPr>
              <w:tc>
                <w:tcPr>
                  <w:tcW w:w="3114" w:type="dxa"/>
                </w:tcPr>
                <w:p w14:paraId="7DCC3493"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Growth Capital</w:t>
                  </w:r>
                </w:p>
              </w:tc>
              <w:tc>
                <w:tcPr>
                  <w:tcW w:w="3827" w:type="dxa"/>
                </w:tcPr>
                <w:p w14:paraId="1E09F14D"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7E7AE139"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6EE7E96E" w14:textId="77777777" w:rsidTr="00DC1063">
              <w:trPr>
                <w:trHeight w:val="280"/>
              </w:trPr>
              <w:tc>
                <w:tcPr>
                  <w:tcW w:w="3114" w:type="dxa"/>
                </w:tcPr>
                <w:p w14:paraId="0A1F2715"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Mezzanine Capital</w:t>
                  </w:r>
                </w:p>
              </w:tc>
              <w:tc>
                <w:tcPr>
                  <w:tcW w:w="3827" w:type="dxa"/>
                </w:tcPr>
                <w:p w14:paraId="682B053A"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55746F8A"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863ED8" w14:paraId="15E10B3E" w14:textId="77777777" w:rsidTr="00DC1063">
              <w:trPr>
                <w:trHeight w:val="311"/>
              </w:trPr>
              <w:tc>
                <w:tcPr>
                  <w:tcW w:w="3114" w:type="dxa"/>
                </w:tcPr>
                <w:p w14:paraId="51F31B2B"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Multi-strategy private equity fund</w:t>
                  </w:r>
                </w:p>
              </w:tc>
              <w:tc>
                <w:tcPr>
                  <w:tcW w:w="3827" w:type="dxa"/>
                </w:tcPr>
                <w:p w14:paraId="76662459"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478D6178"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7C9120C3" w14:textId="77777777" w:rsidTr="00DC1063">
              <w:trPr>
                <w:trHeight w:val="598"/>
              </w:trPr>
              <w:tc>
                <w:tcPr>
                  <w:tcW w:w="3114" w:type="dxa"/>
                </w:tcPr>
                <w:p w14:paraId="75790A69"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 xml:space="preserve">Anders, </w:t>
                  </w:r>
                  <w:proofErr w:type="spellStart"/>
                  <w:r w:rsidRPr="000B1D3E">
                    <w:rPr>
                      <w:rFonts w:ascii="Calibri" w:hAnsi="Calibri" w:cs="Calibri"/>
                      <w:color w:val="330066"/>
                      <w:sz w:val="22"/>
                      <w:szCs w:val="22"/>
                      <w:lang w:val="en-US"/>
                    </w:rPr>
                    <w:t>namelijk</w:t>
                  </w:r>
                  <w:proofErr w:type="spellEnd"/>
                  <w:r w:rsidRPr="000B1D3E">
                    <w:rPr>
                      <w:rFonts w:ascii="Calibri" w:hAnsi="Calibri" w:cs="Calibri"/>
                      <w:color w:val="330066"/>
                      <w:sz w:val="22"/>
                      <w:szCs w:val="22"/>
                      <w:lang w:val="en-US"/>
                    </w:rPr>
                    <w:t>:</w:t>
                  </w:r>
                </w:p>
              </w:tc>
              <w:tc>
                <w:tcPr>
                  <w:tcW w:w="3827" w:type="dxa"/>
                </w:tcPr>
                <w:p w14:paraId="3F914386"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42D83C61" w14:textId="77777777" w:rsidR="00835152" w:rsidRPr="00F92CFA" w:rsidRDefault="00835152" w:rsidP="00835152">
                  <w:pPr>
                    <w:pStyle w:val="Tekstzonderopmaak"/>
                    <w:rPr>
                      <w:rFonts w:ascii="Calibri" w:hAnsi="Calibri" w:cs="Calibri"/>
                      <w:color w:val="330066"/>
                      <w:sz w:val="22"/>
                      <w:szCs w:val="22"/>
                      <w:lang w:val="en-US"/>
                    </w:rPr>
                  </w:pPr>
                </w:p>
              </w:tc>
            </w:tr>
          </w:tbl>
          <w:p w14:paraId="66A2DCA3" w14:textId="77777777" w:rsidR="00835152" w:rsidRPr="00F92CFA" w:rsidRDefault="00835152" w:rsidP="00835152">
            <w:pPr>
              <w:pStyle w:val="Tekstzonderopmaak"/>
              <w:rPr>
                <w:rFonts w:ascii="Calibri" w:hAnsi="Calibri" w:cs="Calibri"/>
                <w:color w:val="330066"/>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3827"/>
              <w:gridCol w:w="2410"/>
            </w:tblGrid>
            <w:tr w:rsidR="00835152" w:rsidRPr="00F92CFA" w14:paraId="60EF9FAB" w14:textId="77777777" w:rsidTr="00DC1063">
              <w:trPr>
                <w:trHeight w:val="320"/>
              </w:trPr>
              <w:tc>
                <w:tcPr>
                  <w:tcW w:w="3114" w:type="dxa"/>
                </w:tcPr>
                <w:p w14:paraId="10F7468A" w14:textId="77777777" w:rsidR="00835152" w:rsidRPr="00F92CFA" w:rsidRDefault="00835152" w:rsidP="00835152">
                  <w:pPr>
                    <w:pStyle w:val="Tekstzonderopmaak"/>
                    <w:rPr>
                      <w:rFonts w:ascii="Calibri" w:hAnsi="Calibri" w:cs="Calibri"/>
                      <w:b/>
                      <w:color w:val="330066"/>
                      <w:sz w:val="22"/>
                      <w:szCs w:val="22"/>
                    </w:rPr>
                  </w:pPr>
                  <w:r w:rsidRPr="000B1D3E">
                    <w:rPr>
                      <w:rFonts w:ascii="Calibri" w:hAnsi="Calibri" w:cs="Calibri"/>
                      <w:b/>
                      <w:color w:val="330066"/>
                      <w:sz w:val="22"/>
                      <w:szCs w:val="22"/>
                      <w:lang w:val="en-US"/>
                    </w:rPr>
                    <w:t>Real estate</w:t>
                  </w:r>
                </w:p>
              </w:tc>
              <w:tc>
                <w:tcPr>
                  <w:tcW w:w="3827" w:type="dxa"/>
                </w:tcPr>
                <w:p w14:paraId="7959D021"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Strategie</w:t>
                  </w:r>
                  <w:r>
                    <w:rPr>
                      <w:rFonts w:ascii="Calibri" w:hAnsi="Calibri" w:cs="Calibri"/>
                      <w:color w:val="330066"/>
                      <w:sz w:val="22"/>
                      <w:szCs w:val="22"/>
                    </w:rPr>
                    <w:t>ën</w:t>
                  </w:r>
                  <w:r w:rsidRPr="000B1D3E">
                    <w:rPr>
                      <w:rFonts w:ascii="Calibri" w:hAnsi="Calibri" w:cs="Calibri"/>
                      <w:color w:val="330066"/>
                      <w:sz w:val="22"/>
                      <w:szCs w:val="22"/>
                    </w:rPr>
                    <w:t xml:space="preserve"> die de strategie van de beleggingsinstelling </w:t>
                  </w:r>
                  <w:r>
                    <w:rPr>
                      <w:rFonts w:ascii="Calibri" w:hAnsi="Calibri" w:cs="Calibri"/>
                      <w:color w:val="330066"/>
                      <w:sz w:val="22"/>
                      <w:szCs w:val="22"/>
                    </w:rPr>
                    <w:t xml:space="preserve">het best </w:t>
                  </w:r>
                  <w:r w:rsidRPr="000B1D3E">
                    <w:rPr>
                      <w:rFonts w:ascii="Calibri" w:hAnsi="Calibri" w:cs="Calibri"/>
                      <w:color w:val="330066"/>
                      <w:sz w:val="22"/>
                      <w:szCs w:val="22"/>
                    </w:rPr>
                    <w:t>beschrij</w:t>
                  </w:r>
                  <w:r>
                    <w:rPr>
                      <w:rFonts w:ascii="Calibri" w:hAnsi="Calibri" w:cs="Calibri"/>
                      <w:color w:val="330066"/>
                      <w:sz w:val="22"/>
                      <w:szCs w:val="22"/>
                    </w:rPr>
                    <w:t>ven</w:t>
                  </w:r>
                </w:p>
              </w:tc>
              <w:tc>
                <w:tcPr>
                  <w:tcW w:w="2410" w:type="dxa"/>
                  <w:shd w:val="clear" w:color="auto" w:fill="auto"/>
                </w:tcPr>
                <w:p w14:paraId="05928471"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Aandeel in IW (%)</w:t>
                  </w:r>
                </w:p>
              </w:tc>
            </w:tr>
            <w:tr w:rsidR="00835152" w:rsidRPr="00F92CFA" w14:paraId="0E8526EF" w14:textId="77777777" w:rsidTr="00DC1063">
              <w:trPr>
                <w:trHeight w:val="292"/>
              </w:trPr>
              <w:tc>
                <w:tcPr>
                  <w:tcW w:w="3114" w:type="dxa"/>
                </w:tcPr>
                <w:p w14:paraId="63CD3AEF"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Residential real estate</w:t>
                  </w:r>
                </w:p>
              </w:tc>
              <w:tc>
                <w:tcPr>
                  <w:tcW w:w="3827" w:type="dxa"/>
                </w:tcPr>
                <w:p w14:paraId="535ADE88"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6017DCF9"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55EEDAA9" w14:textId="77777777" w:rsidTr="00DC1063">
              <w:trPr>
                <w:trHeight w:val="323"/>
              </w:trPr>
              <w:tc>
                <w:tcPr>
                  <w:tcW w:w="3114" w:type="dxa"/>
                </w:tcPr>
                <w:p w14:paraId="25335693"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Commercial real estate</w:t>
                  </w:r>
                </w:p>
              </w:tc>
              <w:tc>
                <w:tcPr>
                  <w:tcW w:w="3827" w:type="dxa"/>
                </w:tcPr>
                <w:p w14:paraId="3D8CFE46"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65039819"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6F893156" w14:textId="77777777" w:rsidTr="00DC1063">
              <w:trPr>
                <w:trHeight w:val="280"/>
              </w:trPr>
              <w:tc>
                <w:tcPr>
                  <w:tcW w:w="3114" w:type="dxa"/>
                </w:tcPr>
                <w:p w14:paraId="47476E98"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Industrial real estate</w:t>
                  </w:r>
                </w:p>
              </w:tc>
              <w:tc>
                <w:tcPr>
                  <w:tcW w:w="3827" w:type="dxa"/>
                </w:tcPr>
                <w:p w14:paraId="1A6A97F6"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06546A93"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863ED8" w14:paraId="0EBEDA70" w14:textId="77777777" w:rsidTr="00DC1063">
              <w:trPr>
                <w:trHeight w:val="311"/>
              </w:trPr>
              <w:tc>
                <w:tcPr>
                  <w:tcW w:w="3114" w:type="dxa"/>
                </w:tcPr>
                <w:p w14:paraId="7D36A953"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Multi-strategy real estate fund</w:t>
                  </w:r>
                </w:p>
              </w:tc>
              <w:tc>
                <w:tcPr>
                  <w:tcW w:w="3827" w:type="dxa"/>
                </w:tcPr>
                <w:p w14:paraId="350AC35F"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78F5F4D7"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6F0D8C72" w14:textId="77777777" w:rsidTr="00DC1063">
              <w:trPr>
                <w:trHeight w:val="429"/>
              </w:trPr>
              <w:tc>
                <w:tcPr>
                  <w:tcW w:w="3114" w:type="dxa"/>
                </w:tcPr>
                <w:p w14:paraId="4ACEB7C1" w14:textId="77777777" w:rsidR="00835152" w:rsidRPr="00F92CFA"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Anders, namelijk:</w:t>
                  </w:r>
                </w:p>
              </w:tc>
              <w:tc>
                <w:tcPr>
                  <w:tcW w:w="3827" w:type="dxa"/>
                </w:tcPr>
                <w:p w14:paraId="776C425F"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0F3B3FDC" w14:textId="77777777" w:rsidR="00835152" w:rsidRPr="00F92CFA" w:rsidRDefault="00835152" w:rsidP="00835152">
                  <w:pPr>
                    <w:pStyle w:val="Tekstzonderopmaak"/>
                    <w:rPr>
                      <w:rFonts w:ascii="Calibri" w:hAnsi="Calibri" w:cs="Calibri"/>
                      <w:color w:val="330066"/>
                      <w:sz w:val="22"/>
                      <w:szCs w:val="22"/>
                    </w:rPr>
                  </w:pPr>
                </w:p>
              </w:tc>
            </w:tr>
          </w:tbl>
          <w:p w14:paraId="75D1F416" w14:textId="77777777" w:rsidR="00835152" w:rsidRPr="00F92CFA" w:rsidRDefault="00835152" w:rsidP="00835152">
            <w:pPr>
              <w:pStyle w:val="Tekstzonderopmaak"/>
              <w:rPr>
                <w:rFonts w:ascii="Calibri" w:hAnsi="Calibri" w:cs="Calibri"/>
                <w:color w:val="330066"/>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3827"/>
              <w:gridCol w:w="2410"/>
            </w:tblGrid>
            <w:tr w:rsidR="00835152" w:rsidRPr="00F92CFA" w14:paraId="64B34FC1" w14:textId="77777777" w:rsidTr="00DC1063">
              <w:trPr>
                <w:trHeight w:val="320"/>
              </w:trPr>
              <w:tc>
                <w:tcPr>
                  <w:tcW w:w="3114" w:type="dxa"/>
                </w:tcPr>
                <w:p w14:paraId="128DE7CE" w14:textId="77777777" w:rsidR="00835152" w:rsidRPr="00F92CFA" w:rsidRDefault="00835152" w:rsidP="00835152">
                  <w:pPr>
                    <w:pStyle w:val="Tekstzonderopmaak"/>
                    <w:rPr>
                      <w:rFonts w:ascii="Calibri" w:hAnsi="Calibri" w:cs="Calibri"/>
                      <w:b/>
                      <w:color w:val="330066"/>
                      <w:sz w:val="22"/>
                      <w:szCs w:val="22"/>
                    </w:rPr>
                  </w:pPr>
                  <w:r w:rsidRPr="000B1D3E">
                    <w:rPr>
                      <w:rFonts w:ascii="Calibri" w:hAnsi="Calibri" w:cs="Calibri"/>
                      <w:b/>
                      <w:color w:val="330066"/>
                      <w:sz w:val="22"/>
                      <w:szCs w:val="22"/>
                      <w:lang w:val="en-US"/>
                    </w:rPr>
                    <w:t>Fund of funds</w:t>
                  </w:r>
                </w:p>
              </w:tc>
              <w:tc>
                <w:tcPr>
                  <w:tcW w:w="3827" w:type="dxa"/>
                </w:tcPr>
                <w:p w14:paraId="69028E65"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Strategie</w:t>
                  </w:r>
                  <w:r>
                    <w:rPr>
                      <w:rFonts w:ascii="Calibri" w:hAnsi="Calibri" w:cs="Calibri"/>
                      <w:color w:val="330066"/>
                      <w:sz w:val="22"/>
                      <w:szCs w:val="22"/>
                    </w:rPr>
                    <w:t>ën</w:t>
                  </w:r>
                  <w:r w:rsidRPr="000B1D3E">
                    <w:rPr>
                      <w:rFonts w:ascii="Calibri" w:hAnsi="Calibri" w:cs="Calibri"/>
                      <w:color w:val="330066"/>
                      <w:sz w:val="22"/>
                      <w:szCs w:val="22"/>
                    </w:rPr>
                    <w:t xml:space="preserve"> die de strategie van de beleggingsinstelling </w:t>
                  </w:r>
                  <w:r>
                    <w:rPr>
                      <w:rFonts w:ascii="Calibri" w:hAnsi="Calibri" w:cs="Calibri"/>
                      <w:color w:val="330066"/>
                      <w:sz w:val="22"/>
                      <w:szCs w:val="22"/>
                    </w:rPr>
                    <w:t xml:space="preserve">het best </w:t>
                  </w:r>
                  <w:r w:rsidRPr="000B1D3E">
                    <w:rPr>
                      <w:rFonts w:ascii="Calibri" w:hAnsi="Calibri" w:cs="Calibri"/>
                      <w:color w:val="330066"/>
                      <w:sz w:val="22"/>
                      <w:szCs w:val="22"/>
                    </w:rPr>
                    <w:t>beschrij</w:t>
                  </w:r>
                  <w:r>
                    <w:rPr>
                      <w:rFonts w:ascii="Calibri" w:hAnsi="Calibri" w:cs="Calibri"/>
                      <w:color w:val="330066"/>
                      <w:sz w:val="22"/>
                      <w:szCs w:val="22"/>
                    </w:rPr>
                    <w:t>ven</w:t>
                  </w:r>
                </w:p>
              </w:tc>
              <w:tc>
                <w:tcPr>
                  <w:tcW w:w="2410" w:type="dxa"/>
                  <w:shd w:val="clear" w:color="auto" w:fill="auto"/>
                </w:tcPr>
                <w:p w14:paraId="221D9A40" w14:textId="77777777" w:rsidR="00835152" w:rsidRPr="00F92CFA" w:rsidRDefault="00835152" w:rsidP="00835152">
                  <w:pPr>
                    <w:pStyle w:val="Tekstzonderopmaak"/>
                    <w:jc w:val="center"/>
                    <w:rPr>
                      <w:rFonts w:ascii="Calibri" w:hAnsi="Calibri" w:cs="Calibri"/>
                      <w:color w:val="330066"/>
                      <w:sz w:val="22"/>
                      <w:szCs w:val="22"/>
                      <w:lang w:val="en-US"/>
                    </w:rPr>
                  </w:pPr>
                  <w:proofErr w:type="spellStart"/>
                  <w:r w:rsidRPr="000B1D3E">
                    <w:rPr>
                      <w:rFonts w:ascii="Calibri" w:hAnsi="Calibri" w:cs="Calibri"/>
                      <w:color w:val="330066"/>
                      <w:sz w:val="22"/>
                      <w:szCs w:val="22"/>
                      <w:lang w:val="en-US"/>
                    </w:rPr>
                    <w:t>Aandeel</w:t>
                  </w:r>
                  <w:proofErr w:type="spellEnd"/>
                  <w:r w:rsidRPr="000B1D3E">
                    <w:rPr>
                      <w:rFonts w:ascii="Calibri" w:hAnsi="Calibri" w:cs="Calibri"/>
                      <w:color w:val="330066"/>
                      <w:sz w:val="22"/>
                      <w:szCs w:val="22"/>
                      <w:lang w:val="en-US"/>
                    </w:rPr>
                    <w:t xml:space="preserve"> in IW (%)</w:t>
                  </w:r>
                </w:p>
              </w:tc>
            </w:tr>
            <w:tr w:rsidR="00835152" w:rsidRPr="00F92CFA" w14:paraId="6BED6846" w14:textId="77777777" w:rsidTr="00DC1063">
              <w:trPr>
                <w:trHeight w:val="292"/>
              </w:trPr>
              <w:tc>
                <w:tcPr>
                  <w:tcW w:w="3114" w:type="dxa"/>
                </w:tcPr>
                <w:p w14:paraId="4E079C65"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Fund of hedge funds</w:t>
                  </w:r>
                </w:p>
              </w:tc>
              <w:tc>
                <w:tcPr>
                  <w:tcW w:w="3827" w:type="dxa"/>
                </w:tcPr>
                <w:p w14:paraId="15079D25"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60244EBC"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4CD6E60D" w14:textId="77777777" w:rsidTr="00DC1063">
              <w:trPr>
                <w:trHeight w:val="323"/>
              </w:trPr>
              <w:tc>
                <w:tcPr>
                  <w:tcW w:w="3114" w:type="dxa"/>
                </w:tcPr>
                <w:p w14:paraId="0DC62770"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Fund of private equity</w:t>
                  </w:r>
                </w:p>
              </w:tc>
              <w:tc>
                <w:tcPr>
                  <w:tcW w:w="3827" w:type="dxa"/>
                </w:tcPr>
                <w:p w14:paraId="05E3BDA5"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0CEF2123"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F92CFA" w14:paraId="4406898E" w14:textId="77777777" w:rsidTr="00DC1063">
              <w:trPr>
                <w:trHeight w:val="280"/>
              </w:trPr>
              <w:tc>
                <w:tcPr>
                  <w:tcW w:w="3114" w:type="dxa"/>
                </w:tcPr>
                <w:p w14:paraId="6B444C40"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 xml:space="preserve">Anders, </w:t>
                  </w:r>
                  <w:proofErr w:type="spellStart"/>
                  <w:r w:rsidRPr="000B1D3E">
                    <w:rPr>
                      <w:rFonts w:ascii="Calibri" w:hAnsi="Calibri" w:cs="Calibri"/>
                      <w:color w:val="330066"/>
                      <w:sz w:val="22"/>
                      <w:szCs w:val="22"/>
                      <w:lang w:val="en-US"/>
                    </w:rPr>
                    <w:t>namelijk</w:t>
                  </w:r>
                  <w:proofErr w:type="spellEnd"/>
                  <w:r w:rsidRPr="000B1D3E">
                    <w:rPr>
                      <w:rFonts w:ascii="Calibri" w:hAnsi="Calibri" w:cs="Calibri"/>
                      <w:color w:val="330066"/>
                      <w:sz w:val="22"/>
                      <w:szCs w:val="22"/>
                      <w:lang w:val="en-US"/>
                    </w:rPr>
                    <w:t>:</w:t>
                  </w:r>
                </w:p>
              </w:tc>
              <w:tc>
                <w:tcPr>
                  <w:tcW w:w="3827" w:type="dxa"/>
                </w:tcPr>
                <w:p w14:paraId="362E10B0"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2042F6E6" w14:textId="77777777" w:rsidR="00835152" w:rsidRPr="00F92CFA" w:rsidRDefault="00835152" w:rsidP="00835152">
                  <w:pPr>
                    <w:pStyle w:val="Tekstzonderopmaak"/>
                    <w:rPr>
                      <w:rFonts w:ascii="Calibri" w:hAnsi="Calibri" w:cs="Calibri"/>
                      <w:color w:val="330066"/>
                      <w:sz w:val="22"/>
                      <w:szCs w:val="22"/>
                      <w:lang w:val="en-US"/>
                    </w:rPr>
                  </w:pPr>
                </w:p>
              </w:tc>
            </w:tr>
          </w:tbl>
          <w:p w14:paraId="49D7E8AC" w14:textId="77777777" w:rsidR="00835152" w:rsidRPr="00F92CFA" w:rsidRDefault="00835152" w:rsidP="00835152">
            <w:pPr>
              <w:pStyle w:val="Tekstzonderopmaak"/>
              <w:rPr>
                <w:rFonts w:ascii="Calibri" w:hAnsi="Calibri" w:cs="Calibri"/>
                <w:color w:val="330066"/>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3827"/>
              <w:gridCol w:w="2410"/>
            </w:tblGrid>
            <w:tr w:rsidR="00835152" w:rsidRPr="00863ED8" w14:paraId="4A4965A0" w14:textId="77777777" w:rsidTr="00DC1063">
              <w:trPr>
                <w:trHeight w:val="320"/>
              </w:trPr>
              <w:tc>
                <w:tcPr>
                  <w:tcW w:w="3114" w:type="dxa"/>
                </w:tcPr>
                <w:p w14:paraId="7B05F163" w14:textId="77777777" w:rsidR="00835152" w:rsidRPr="00C01C6F" w:rsidRDefault="00835152" w:rsidP="00835152">
                  <w:pPr>
                    <w:pStyle w:val="Tekstzonderopmaak"/>
                    <w:rPr>
                      <w:rFonts w:ascii="Calibri" w:hAnsi="Calibri" w:cs="Calibri"/>
                      <w:b/>
                      <w:color w:val="330066"/>
                      <w:sz w:val="22"/>
                      <w:szCs w:val="22"/>
                    </w:rPr>
                  </w:pPr>
                  <w:r w:rsidRPr="00B55224">
                    <w:rPr>
                      <w:rFonts w:ascii="Calibri" w:hAnsi="Calibri" w:cs="Calibri"/>
                      <w:b/>
                      <w:color w:val="330066"/>
                      <w:sz w:val="22"/>
                      <w:szCs w:val="22"/>
                    </w:rPr>
                    <w:t>Beleggingsinstelling in financiële instrumenten / Anders</w:t>
                  </w:r>
                </w:p>
              </w:tc>
              <w:tc>
                <w:tcPr>
                  <w:tcW w:w="3827" w:type="dxa"/>
                </w:tcPr>
                <w:p w14:paraId="2E0A5A2D"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Strategie</w:t>
                  </w:r>
                  <w:r>
                    <w:rPr>
                      <w:rFonts w:ascii="Calibri" w:hAnsi="Calibri" w:cs="Calibri"/>
                      <w:color w:val="330066"/>
                      <w:sz w:val="22"/>
                      <w:szCs w:val="22"/>
                    </w:rPr>
                    <w:t>ën</w:t>
                  </w:r>
                  <w:r w:rsidRPr="000B1D3E">
                    <w:rPr>
                      <w:rFonts w:ascii="Calibri" w:hAnsi="Calibri" w:cs="Calibri"/>
                      <w:color w:val="330066"/>
                      <w:sz w:val="22"/>
                      <w:szCs w:val="22"/>
                    </w:rPr>
                    <w:t xml:space="preserve"> die de strategie van de beleggingsinstelling </w:t>
                  </w:r>
                  <w:r>
                    <w:rPr>
                      <w:rFonts w:ascii="Calibri" w:hAnsi="Calibri" w:cs="Calibri"/>
                      <w:color w:val="330066"/>
                      <w:sz w:val="22"/>
                      <w:szCs w:val="22"/>
                    </w:rPr>
                    <w:t xml:space="preserve">het best </w:t>
                  </w:r>
                  <w:r w:rsidRPr="000B1D3E">
                    <w:rPr>
                      <w:rFonts w:ascii="Calibri" w:hAnsi="Calibri" w:cs="Calibri"/>
                      <w:color w:val="330066"/>
                      <w:sz w:val="22"/>
                      <w:szCs w:val="22"/>
                    </w:rPr>
                    <w:t>beschrij</w:t>
                  </w:r>
                  <w:r>
                    <w:rPr>
                      <w:rFonts w:ascii="Calibri" w:hAnsi="Calibri" w:cs="Calibri"/>
                      <w:color w:val="330066"/>
                      <w:sz w:val="22"/>
                      <w:szCs w:val="22"/>
                    </w:rPr>
                    <w:t>ven</w:t>
                  </w:r>
                </w:p>
              </w:tc>
              <w:tc>
                <w:tcPr>
                  <w:tcW w:w="2410" w:type="dxa"/>
                  <w:shd w:val="clear" w:color="auto" w:fill="auto"/>
                </w:tcPr>
                <w:p w14:paraId="5E3249E3" w14:textId="77777777" w:rsidR="00835152" w:rsidRPr="00F92CFA" w:rsidRDefault="00835152" w:rsidP="00835152">
                  <w:pPr>
                    <w:pStyle w:val="Tekstzonderopmaak"/>
                    <w:jc w:val="center"/>
                    <w:rPr>
                      <w:rFonts w:ascii="Calibri" w:hAnsi="Calibri" w:cs="Calibri"/>
                      <w:color w:val="330066"/>
                      <w:sz w:val="22"/>
                      <w:szCs w:val="22"/>
                      <w:lang w:val="en-US"/>
                    </w:rPr>
                  </w:pPr>
                  <w:proofErr w:type="spellStart"/>
                  <w:r w:rsidRPr="000B1D3E">
                    <w:rPr>
                      <w:rFonts w:ascii="Calibri" w:hAnsi="Calibri" w:cs="Calibri"/>
                      <w:color w:val="330066"/>
                      <w:sz w:val="22"/>
                      <w:szCs w:val="22"/>
                      <w:lang w:val="en-US"/>
                    </w:rPr>
                    <w:t>Aandeel</w:t>
                  </w:r>
                  <w:proofErr w:type="spellEnd"/>
                  <w:r w:rsidRPr="000B1D3E">
                    <w:rPr>
                      <w:rFonts w:ascii="Calibri" w:hAnsi="Calibri" w:cs="Calibri"/>
                      <w:color w:val="330066"/>
                      <w:sz w:val="22"/>
                      <w:szCs w:val="22"/>
                      <w:lang w:val="en-US"/>
                    </w:rPr>
                    <w:t xml:space="preserve"> in IW (%)</w:t>
                  </w:r>
                </w:p>
              </w:tc>
            </w:tr>
            <w:tr w:rsidR="00835152" w:rsidRPr="00863ED8" w14:paraId="7B6CD7D0" w14:textId="77777777" w:rsidTr="00DC1063">
              <w:trPr>
                <w:trHeight w:val="292"/>
              </w:trPr>
              <w:tc>
                <w:tcPr>
                  <w:tcW w:w="3114" w:type="dxa"/>
                </w:tcPr>
                <w:p w14:paraId="7CCC94FF"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Commodity fund</w:t>
                  </w:r>
                </w:p>
              </w:tc>
              <w:tc>
                <w:tcPr>
                  <w:tcW w:w="3827" w:type="dxa"/>
                </w:tcPr>
                <w:p w14:paraId="4F7CEDBA"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06B8D26A"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863ED8" w14:paraId="6BA0461A" w14:textId="77777777" w:rsidTr="00DC1063">
              <w:trPr>
                <w:trHeight w:val="323"/>
              </w:trPr>
              <w:tc>
                <w:tcPr>
                  <w:tcW w:w="3114" w:type="dxa"/>
                </w:tcPr>
                <w:p w14:paraId="19A04651"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Equity fund</w:t>
                  </w:r>
                </w:p>
              </w:tc>
              <w:tc>
                <w:tcPr>
                  <w:tcW w:w="3827" w:type="dxa"/>
                </w:tcPr>
                <w:p w14:paraId="34B65FBA"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5383354A"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863ED8" w14:paraId="4532DDD4" w14:textId="77777777" w:rsidTr="00DC1063">
              <w:trPr>
                <w:trHeight w:val="280"/>
              </w:trPr>
              <w:tc>
                <w:tcPr>
                  <w:tcW w:w="3114" w:type="dxa"/>
                </w:tcPr>
                <w:p w14:paraId="7EAE34B3"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Fixed income fund</w:t>
                  </w:r>
                </w:p>
              </w:tc>
              <w:tc>
                <w:tcPr>
                  <w:tcW w:w="3827" w:type="dxa"/>
                </w:tcPr>
                <w:p w14:paraId="7C28AE89"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3FBCB32F"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863ED8" w14:paraId="1FF3E55E" w14:textId="77777777" w:rsidTr="00DC1063">
              <w:trPr>
                <w:trHeight w:val="311"/>
              </w:trPr>
              <w:tc>
                <w:tcPr>
                  <w:tcW w:w="3114" w:type="dxa"/>
                </w:tcPr>
                <w:p w14:paraId="4B74D9FE"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Infrastructure fund</w:t>
                  </w:r>
                </w:p>
              </w:tc>
              <w:tc>
                <w:tcPr>
                  <w:tcW w:w="3827" w:type="dxa"/>
                </w:tcPr>
                <w:p w14:paraId="5CDBC627"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764DC10C" w14:textId="77777777" w:rsidR="00835152" w:rsidRPr="00F92CFA" w:rsidRDefault="00835152" w:rsidP="00835152">
                  <w:pPr>
                    <w:pStyle w:val="Tekstzonderopmaak"/>
                    <w:rPr>
                      <w:rFonts w:ascii="Calibri" w:hAnsi="Calibri" w:cs="Calibri"/>
                      <w:color w:val="330066"/>
                      <w:sz w:val="22"/>
                      <w:szCs w:val="22"/>
                      <w:lang w:val="en-US"/>
                    </w:rPr>
                  </w:pPr>
                </w:p>
              </w:tc>
            </w:tr>
            <w:tr w:rsidR="00835152" w:rsidRPr="00863ED8" w14:paraId="638C20DF" w14:textId="77777777" w:rsidTr="00DC1063">
              <w:trPr>
                <w:trHeight w:val="285"/>
              </w:trPr>
              <w:tc>
                <w:tcPr>
                  <w:tcW w:w="3114" w:type="dxa"/>
                </w:tcPr>
                <w:p w14:paraId="6AB3124D" w14:textId="77777777" w:rsidR="00835152" w:rsidRPr="00F92CFA" w:rsidRDefault="00835152" w:rsidP="00835152">
                  <w:pPr>
                    <w:pStyle w:val="Tekstzonderopmaak"/>
                    <w:rPr>
                      <w:rFonts w:ascii="Calibri" w:hAnsi="Calibri" w:cs="Calibri"/>
                      <w:color w:val="330066"/>
                      <w:sz w:val="22"/>
                      <w:szCs w:val="22"/>
                      <w:lang w:val="en-US"/>
                    </w:rPr>
                  </w:pPr>
                  <w:r w:rsidRPr="000B1D3E">
                    <w:rPr>
                      <w:rFonts w:ascii="Calibri" w:hAnsi="Calibri" w:cs="Calibri"/>
                      <w:color w:val="330066"/>
                      <w:sz w:val="22"/>
                      <w:szCs w:val="22"/>
                      <w:lang w:val="en-US"/>
                    </w:rPr>
                    <w:t xml:space="preserve">Anders, </w:t>
                  </w:r>
                  <w:proofErr w:type="spellStart"/>
                  <w:r w:rsidRPr="000B1D3E">
                    <w:rPr>
                      <w:rFonts w:ascii="Calibri" w:hAnsi="Calibri" w:cs="Calibri"/>
                      <w:color w:val="330066"/>
                      <w:sz w:val="22"/>
                      <w:szCs w:val="22"/>
                      <w:lang w:val="en-US"/>
                    </w:rPr>
                    <w:t>namelijk</w:t>
                  </w:r>
                  <w:proofErr w:type="spellEnd"/>
                  <w:r w:rsidRPr="000B1D3E">
                    <w:rPr>
                      <w:rFonts w:ascii="Calibri" w:hAnsi="Calibri" w:cs="Calibri"/>
                      <w:color w:val="330066"/>
                      <w:sz w:val="22"/>
                      <w:szCs w:val="22"/>
                      <w:lang w:val="en-US"/>
                    </w:rPr>
                    <w:t>:</w:t>
                  </w:r>
                </w:p>
              </w:tc>
              <w:tc>
                <w:tcPr>
                  <w:tcW w:w="3827" w:type="dxa"/>
                </w:tcPr>
                <w:p w14:paraId="72D1F4ED" w14:textId="77777777" w:rsidR="00835152" w:rsidRPr="00F92CFA" w:rsidRDefault="00835152" w:rsidP="00835152">
                  <w:pPr>
                    <w:pStyle w:val="Tekstzonderopmaak"/>
                    <w:rPr>
                      <w:rFonts w:ascii="Calibri" w:hAnsi="Calibri" w:cs="Calibri"/>
                      <w:color w:val="330066"/>
                      <w:sz w:val="22"/>
                      <w:szCs w:val="22"/>
                      <w:lang w:val="en-US"/>
                    </w:rPr>
                  </w:pPr>
                </w:p>
              </w:tc>
              <w:tc>
                <w:tcPr>
                  <w:tcW w:w="2410" w:type="dxa"/>
                  <w:shd w:val="clear" w:color="auto" w:fill="auto"/>
                </w:tcPr>
                <w:p w14:paraId="7BAE29F2" w14:textId="77777777" w:rsidR="00835152" w:rsidRPr="00F92CFA" w:rsidRDefault="00835152" w:rsidP="00835152">
                  <w:pPr>
                    <w:pStyle w:val="Tekstzonderopmaak"/>
                    <w:rPr>
                      <w:rFonts w:ascii="Calibri" w:hAnsi="Calibri" w:cs="Calibri"/>
                      <w:color w:val="330066"/>
                      <w:sz w:val="22"/>
                      <w:szCs w:val="22"/>
                      <w:lang w:val="en-US"/>
                    </w:rPr>
                  </w:pPr>
                </w:p>
              </w:tc>
            </w:tr>
          </w:tbl>
          <w:p w14:paraId="11D603E0" w14:textId="77777777" w:rsidR="00835152" w:rsidRDefault="00835152" w:rsidP="00835152">
            <w:pPr>
              <w:pStyle w:val="Tekstzonderopmaak"/>
              <w:rPr>
                <w:rFonts w:ascii="Calibri" w:hAnsi="Calibri" w:cs="Calibri"/>
                <w:color w:val="330066"/>
                <w:sz w:val="22"/>
                <w:szCs w:val="22"/>
                <w:lang w:val="en-US"/>
              </w:rPr>
            </w:pPr>
          </w:p>
          <w:p w14:paraId="5A5F5B53" w14:textId="77777777" w:rsidR="00835152" w:rsidRPr="00F92CFA" w:rsidRDefault="00835152" w:rsidP="00835152">
            <w:pPr>
              <w:pStyle w:val="Tekstzonderopmaak"/>
              <w:rPr>
                <w:rFonts w:ascii="Calibri" w:hAnsi="Calibri" w:cs="Calibri"/>
                <w:color w:val="330066"/>
                <w:sz w:val="22"/>
                <w:szCs w:val="22"/>
                <w:lang w:val="en-US"/>
              </w:rPr>
            </w:pPr>
          </w:p>
          <w:p w14:paraId="173F6CC6" w14:textId="77777777" w:rsidR="00835152" w:rsidRPr="00C01C6F" w:rsidRDefault="00835152" w:rsidP="00835152">
            <w:pPr>
              <w:pStyle w:val="Tekstzonderopmaak"/>
              <w:pBdr>
                <w:top w:val="single" w:sz="4" w:space="1" w:color="auto"/>
                <w:bottom w:val="single" w:sz="4" w:space="1" w:color="auto"/>
              </w:pBdr>
              <w:rPr>
                <w:rFonts w:ascii="Calibri" w:hAnsi="Calibri" w:cs="Calibri"/>
                <w:b/>
                <w:color w:val="330066"/>
                <w:sz w:val="24"/>
                <w:szCs w:val="22"/>
                <w:lang w:val="en-US"/>
              </w:rPr>
            </w:pPr>
            <w:r w:rsidRPr="00C01C6F">
              <w:rPr>
                <w:rFonts w:ascii="Calibri" w:hAnsi="Calibri" w:cs="Calibri"/>
                <w:b/>
                <w:color w:val="330066"/>
                <w:sz w:val="24"/>
                <w:szCs w:val="22"/>
                <w:lang w:val="en-US"/>
              </w:rPr>
              <w:t>5.3 VERDELING BELEGGINGEN</w:t>
            </w:r>
          </w:p>
          <w:p w14:paraId="773CB7CD" w14:textId="77777777" w:rsidR="00835152" w:rsidRPr="00360DB8" w:rsidRDefault="00835152" w:rsidP="00835152">
            <w:pPr>
              <w:pStyle w:val="Tekstzonderopmaak"/>
              <w:pBdr>
                <w:top w:val="single" w:sz="4" w:space="1" w:color="auto"/>
              </w:pBdr>
              <w:rPr>
                <w:rFonts w:ascii="Calibri" w:hAnsi="Calibri" w:cs="Calibri"/>
                <w:color w:val="330066"/>
                <w:sz w:val="22"/>
                <w:szCs w:val="22"/>
              </w:rPr>
            </w:pPr>
            <w:r w:rsidRPr="000B1D3E">
              <w:rPr>
                <w:rFonts w:ascii="Calibri" w:hAnsi="Calibri" w:cs="Calibri"/>
                <w:color w:val="330066"/>
                <w:sz w:val="22"/>
                <w:szCs w:val="22"/>
              </w:rPr>
              <w:t>5.3.1</w:t>
            </w:r>
          </w:p>
          <w:p w14:paraId="6F642570" w14:textId="77777777" w:rsidR="00835152" w:rsidRPr="00F92CFA"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 xml:space="preserve">Kruis aan </w:t>
            </w:r>
            <w:r>
              <w:rPr>
                <w:rFonts w:ascii="Calibri" w:hAnsi="Calibri" w:cs="Calibri"/>
                <w:color w:val="330066"/>
                <w:sz w:val="22"/>
                <w:szCs w:val="22"/>
              </w:rPr>
              <w:t>in</w:t>
            </w:r>
            <w:r w:rsidRPr="000B1D3E">
              <w:rPr>
                <w:rFonts w:ascii="Calibri" w:hAnsi="Calibri" w:cs="Calibri"/>
                <w:color w:val="330066"/>
                <w:sz w:val="22"/>
                <w:szCs w:val="22"/>
              </w:rPr>
              <w:t xml:space="preserve"> welke </w:t>
            </w:r>
            <w:r>
              <w:rPr>
                <w:rFonts w:ascii="Calibri" w:hAnsi="Calibri" w:cs="Calibri"/>
                <w:color w:val="330066"/>
                <w:sz w:val="22"/>
                <w:szCs w:val="22"/>
              </w:rPr>
              <w:t>regio’s</w:t>
            </w:r>
            <w:r w:rsidRPr="000B1D3E">
              <w:rPr>
                <w:rFonts w:ascii="Calibri" w:hAnsi="Calibri" w:cs="Calibri"/>
                <w:color w:val="330066"/>
                <w:sz w:val="22"/>
                <w:szCs w:val="22"/>
              </w:rPr>
              <w:t xml:space="preserve"> de betreffende beleggingsinstelling mag beleggen</w:t>
            </w:r>
            <w:r>
              <w:rPr>
                <w:rFonts w:ascii="Calibri" w:hAnsi="Calibri" w:cs="Calibri"/>
                <w:color w:val="330066"/>
                <w:sz w:val="22"/>
                <w:szCs w:val="22"/>
              </w:rPr>
              <w:t>, belegt</w:t>
            </w:r>
            <w:r w:rsidRPr="000B1D3E">
              <w:rPr>
                <w:rFonts w:ascii="Calibri" w:hAnsi="Calibri" w:cs="Calibri"/>
                <w:color w:val="330066"/>
                <w:sz w:val="22"/>
                <w:szCs w:val="22"/>
              </w:rPr>
              <w:t xml:space="preserve"> en/of voornemens is te beleggen. </w:t>
            </w:r>
          </w:p>
          <w:p w14:paraId="6FFD1E2A" w14:textId="77777777" w:rsidR="00835152" w:rsidRPr="00F92CFA" w:rsidRDefault="00835152" w:rsidP="00835152">
            <w:pPr>
              <w:pStyle w:val="Tekstzonderopmaak"/>
              <w:rPr>
                <w:rFonts w:ascii="Calibri" w:hAnsi="Calibri" w:cs="Calibri"/>
                <w:color w:val="330066"/>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3827"/>
              <w:gridCol w:w="2410"/>
            </w:tblGrid>
            <w:tr w:rsidR="00835152" w:rsidRPr="00F92CFA" w14:paraId="5BF6C167" w14:textId="77777777" w:rsidTr="00DC1063">
              <w:trPr>
                <w:trHeight w:val="320"/>
              </w:trPr>
              <w:tc>
                <w:tcPr>
                  <w:tcW w:w="3114" w:type="dxa"/>
                </w:tcPr>
                <w:p w14:paraId="5C7B216D" w14:textId="77777777" w:rsidR="00835152" w:rsidRPr="00F92CFA" w:rsidRDefault="00835152" w:rsidP="00835152">
                  <w:pPr>
                    <w:pStyle w:val="Tekstzonderopmaak"/>
                    <w:rPr>
                      <w:rFonts w:ascii="Calibri" w:hAnsi="Calibri" w:cs="Calibri"/>
                      <w:b/>
                      <w:color w:val="330066"/>
                      <w:sz w:val="22"/>
                      <w:szCs w:val="22"/>
                    </w:rPr>
                  </w:pPr>
                </w:p>
              </w:tc>
              <w:tc>
                <w:tcPr>
                  <w:tcW w:w="3827" w:type="dxa"/>
                </w:tcPr>
                <w:p w14:paraId="7ABE2949" w14:textId="77777777" w:rsidR="00835152" w:rsidRPr="00F92CFA" w:rsidRDefault="00835152" w:rsidP="00835152">
                  <w:pPr>
                    <w:pStyle w:val="Tekstzonderopmaak"/>
                    <w:jc w:val="center"/>
                    <w:rPr>
                      <w:rFonts w:ascii="Calibri" w:hAnsi="Calibri" w:cs="Calibri"/>
                      <w:color w:val="330066"/>
                      <w:sz w:val="22"/>
                      <w:szCs w:val="22"/>
                    </w:rPr>
                  </w:pPr>
                  <w:r>
                    <w:rPr>
                      <w:rFonts w:ascii="Calibri" w:hAnsi="Calibri" w:cs="Calibri"/>
                      <w:color w:val="330066"/>
                      <w:sz w:val="22"/>
                      <w:szCs w:val="22"/>
                    </w:rPr>
                    <w:t>De beleggingsinstelling mag beleggen, belegt of is voornemens te beleggen in deze regio</w:t>
                  </w:r>
                </w:p>
              </w:tc>
              <w:tc>
                <w:tcPr>
                  <w:tcW w:w="2410" w:type="dxa"/>
                  <w:shd w:val="clear" w:color="auto" w:fill="auto"/>
                </w:tcPr>
                <w:p w14:paraId="6C42DBCA" w14:textId="77777777" w:rsidR="00835152" w:rsidRPr="00F92CFA" w:rsidRDefault="00835152" w:rsidP="00835152">
                  <w:pPr>
                    <w:pStyle w:val="Tekstzonderopmaak"/>
                    <w:jc w:val="center"/>
                    <w:rPr>
                      <w:rFonts w:ascii="Calibri" w:hAnsi="Calibri" w:cs="Calibri"/>
                      <w:color w:val="330066"/>
                      <w:sz w:val="22"/>
                      <w:szCs w:val="22"/>
                    </w:rPr>
                  </w:pPr>
                  <w:r w:rsidRPr="000B1D3E">
                    <w:rPr>
                      <w:rFonts w:ascii="Calibri" w:hAnsi="Calibri" w:cs="Calibri"/>
                      <w:color w:val="330066"/>
                      <w:sz w:val="22"/>
                      <w:szCs w:val="22"/>
                    </w:rPr>
                    <w:t>Aandeel in IW (%)</w:t>
                  </w:r>
                </w:p>
              </w:tc>
            </w:tr>
            <w:tr w:rsidR="00835152" w:rsidRPr="00F92CFA" w14:paraId="549528E6" w14:textId="77777777" w:rsidTr="00DC1063">
              <w:trPr>
                <w:trHeight w:val="292"/>
              </w:trPr>
              <w:tc>
                <w:tcPr>
                  <w:tcW w:w="3114" w:type="dxa"/>
                </w:tcPr>
                <w:p w14:paraId="24667159" w14:textId="77777777" w:rsidR="00835152" w:rsidRPr="009E6432" w:rsidRDefault="00835152" w:rsidP="00835152">
                  <w:pPr>
                    <w:pStyle w:val="Tekstzonderopmaak"/>
                    <w:rPr>
                      <w:rFonts w:ascii="Calibri" w:hAnsi="Calibri" w:cs="Calibri"/>
                      <w:color w:val="330066"/>
                      <w:sz w:val="22"/>
                      <w:szCs w:val="22"/>
                    </w:rPr>
                  </w:pPr>
                  <w:r w:rsidRPr="009E6432">
                    <w:rPr>
                      <w:rFonts w:ascii="Calibri" w:hAnsi="Calibri" w:cs="Calibri"/>
                      <w:color w:val="330066"/>
                      <w:sz w:val="22"/>
                      <w:szCs w:val="22"/>
                      <w:lang w:val="en-US"/>
                    </w:rPr>
                    <w:t>Afrika</w:t>
                  </w:r>
                </w:p>
              </w:tc>
              <w:tc>
                <w:tcPr>
                  <w:tcW w:w="3827" w:type="dxa"/>
                </w:tcPr>
                <w:p w14:paraId="09173083"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59ACC883"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07FAA72F" w14:textId="77777777" w:rsidTr="00DC1063">
              <w:trPr>
                <w:trHeight w:val="323"/>
              </w:trPr>
              <w:tc>
                <w:tcPr>
                  <w:tcW w:w="3114" w:type="dxa"/>
                </w:tcPr>
                <w:p w14:paraId="794EDB30"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 xml:space="preserve">Azië and </w:t>
                  </w:r>
                  <w:proofErr w:type="spellStart"/>
                  <w:r w:rsidRPr="00271958">
                    <w:rPr>
                      <w:rFonts w:ascii="Calibri" w:hAnsi="Calibri" w:cs="Calibri"/>
                      <w:color w:val="330066"/>
                      <w:sz w:val="22"/>
                      <w:szCs w:val="22"/>
                    </w:rPr>
                    <w:t>Pacifisch</w:t>
                  </w:r>
                  <w:proofErr w:type="spellEnd"/>
                  <w:r w:rsidRPr="00271958">
                    <w:rPr>
                      <w:rFonts w:ascii="Calibri" w:hAnsi="Calibri" w:cs="Calibri"/>
                      <w:color w:val="330066"/>
                      <w:sz w:val="22"/>
                      <w:szCs w:val="22"/>
                    </w:rPr>
                    <w:t xml:space="preserve"> gebied (niet zijnde Midden-Oosten)</w:t>
                  </w:r>
                </w:p>
              </w:tc>
              <w:tc>
                <w:tcPr>
                  <w:tcW w:w="3827" w:type="dxa"/>
                </w:tcPr>
                <w:p w14:paraId="613BC642"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4D31BBB3"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1C42E9A9" w14:textId="77777777" w:rsidTr="00DC1063">
              <w:trPr>
                <w:trHeight w:val="280"/>
              </w:trPr>
              <w:tc>
                <w:tcPr>
                  <w:tcW w:w="3114" w:type="dxa"/>
                </w:tcPr>
                <w:p w14:paraId="35EC71CB"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Europa (EER)</w:t>
                  </w:r>
                </w:p>
              </w:tc>
              <w:tc>
                <w:tcPr>
                  <w:tcW w:w="3827" w:type="dxa"/>
                </w:tcPr>
                <w:p w14:paraId="4AD649AB"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19D5058E"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5723A683" w14:textId="77777777" w:rsidTr="00DC1063">
              <w:trPr>
                <w:trHeight w:val="311"/>
              </w:trPr>
              <w:tc>
                <w:tcPr>
                  <w:tcW w:w="3114" w:type="dxa"/>
                </w:tcPr>
                <w:p w14:paraId="4E0AC066"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Europa (buiten EER)</w:t>
                  </w:r>
                </w:p>
              </w:tc>
              <w:tc>
                <w:tcPr>
                  <w:tcW w:w="3827" w:type="dxa"/>
                </w:tcPr>
                <w:p w14:paraId="0D83F840"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1AD77802"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09212CA2" w14:textId="77777777" w:rsidTr="00DC1063">
              <w:trPr>
                <w:trHeight w:val="335"/>
              </w:trPr>
              <w:tc>
                <w:tcPr>
                  <w:tcW w:w="3114" w:type="dxa"/>
                </w:tcPr>
                <w:p w14:paraId="0DB7DBDD"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Midden-Oosten</w:t>
                  </w:r>
                </w:p>
              </w:tc>
              <w:tc>
                <w:tcPr>
                  <w:tcW w:w="3827" w:type="dxa"/>
                </w:tcPr>
                <w:p w14:paraId="617A72D1"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3193AB58"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273CD097" w14:textId="77777777" w:rsidTr="00DC1063">
              <w:trPr>
                <w:trHeight w:val="269"/>
              </w:trPr>
              <w:tc>
                <w:tcPr>
                  <w:tcW w:w="3114" w:type="dxa"/>
                </w:tcPr>
                <w:p w14:paraId="58B9F846"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Nederland</w:t>
                  </w:r>
                </w:p>
              </w:tc>
              <w:tc>
                <w:tcPr>
                  <w:tcW w:w="3827" w:type="dxa"/>
                </w:tcPr>
                <w:p w14:paraId="717682D3"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6A85B9FB"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486DB5AA" w14:textId="77777777" w:rsidTr="00DC1063">
              <w:trPr>
                <w:trHeight w:val="274"/>
              </w:trPr>
              <w:tc>
                <w:tcPr>
                  <w:tcW w:w="3114" w:type="dxa"/>
                </w:tcPr>
                <w:p w14:paraId="631AF4BD"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Noord-Amerika</w:t>
                  </w:r>
                </w:p>
              </w:tc>
              <w:tc>
                <w:tcPr>
                  <w:tcW w:w="3827" w:type="dxa"/>
                </w:tcPr>
                <w:p w14:paraId="1C2BE63B"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5B2C2AAA"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4584118A" w14:textId="77777777" w:rsidTr="00DC1063">
              <w:trPr>
                <w:trHeight w:val="277"/>
              </w:trPr>
              <w:tc>
                <w:tcPr>
                  <w:tcW w:w="3114" w:type="dxa"/>
                </w:tcPr>
                <w:p w14:paraId="33DF28E7" w14:textId="77777777" w:rsidR="00835152" w:rsidRPr="00F92CFA"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Zuid-Amerika</w:t>
                  </w:r>
                </w:p>
              </w:tc>
              <w:tc>
                <w:tcPr>
                  <w:tcW w:w="3827" w:type="dxa"/>
                </w:tcPr>
                <w:p w14:paraId="13310036"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59E1C65F"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35B302FD" w14:textId="77777777" w:rsidTr="00DC1063">
              <w:trPr>
                <w:trHeight w:val="598"/>
              </w:trPr>
              <w:tc>
                <w:tcPr>
                  <w:tcW w:w="3114" w:type="dxa"/>
                </w:tcPr>
                <w:p w14:paraId="76A1AB9A" w14:textId="77777777" w:rsidR="00835152" w:rsidRPr="00271958" w:rsidRDefault="00835152" w:rsidP="00835152">
                  <w:pPr>
                    <w:pStyle w:val="Tekstzonderopmaak"/>
                    <w:rPr>
                      <w:rFonts w:ascii="Calibri" w:hAnsi="Calibri" w:cs="Calibri"/>
                      <w:color w:val="330066"/>
                      <w:sz w:val="22"/>
                      <w:szCs w:val="22"/>
                    </w:rPr>
                  </w:pPr>
                  <w:r w:rsidRPr="00271958">
                    <w:rPr>
                      <w:rFonts w:ascii="Calibri" w:hAnsi="Calibri" w:cs="Calibri"/>
                      <w:color w:val="330066"/>
                      <w:sz w:val="22"/>
                      <w:szCs w:val="22"/>
                    </w:rPr>
                    <w:t>Supranationaal (ISO-landencodering X)</w:t>
                  </w:r>
                </w:p>
              </w:tc>
              <w:tc>
                <w:tcPr>
                  <w:tcW w:w="3827" w:type="dxa"/>
                </w:tcPr>
                <w:p w14:paraId="3341364C" w14:textId="77777777" w:rsidR="00835152" w:rsidRPr="00F92CFA" w:rsidRDefault="00835152" w:rsidP="00835152">
                  <w:pPr>
                    <w:pStyle w:val="Tekstzonderopmaak"/>
                    <w:rPr>
                      <w:rFonts w:ascii="Calibri" w:hAnsi="Calibri" w:cs="Calibri"/>
                      <w:color w:val="330066"/>
                      <w:sz w:val="22"/>
                      <w:szCs w:val="22"/>
                    </w:rPr>
                  </w:pPr>
                </w:p>
              </w:tc>
              <w:tc>
                <w:tcPr>
                  <w:tcW w:w="2410" w:type="dxa"/>
                  <w:shd w:val="clear" w:color="auto" w:fill="auto"/>
                </w:tcPr>
                <w:p w14:paraId="67CCC51E" w14:textId="77777777" w:rsidR="00835152" w:rsidRPr="00F92CFA" w:rsidRDefault="00835152" w:rsidP="00835152">
                  <w:pPr>
                    <w:pStyle w:val="Tekstzonderopmaak"/>
                    <w:rPr>
                      <w:rFonts w:ascii="Calibri" w:hAnsi="Calibri" w:cs="Calibri"/>
                      <w:color w:val="330066"/>
                      <w:sz w:val="22"/>
                      <w:szCs w:val="22"/>
                    </w:rPr>
                  </w:pPr>
                </w:p>
              </w:tc>
            </w:tr>
          </w:tbl>
          <w:p w14:paraId="2F867DC0" w14:textId="77777777" w:rsidR="00835152" w:rsidRPr="00F92CFA" w:rsidRDefault="00835152" w:rsidP="00835152">
            <w:pPr>
              <w:pStyle w:val="Tekstzonderopmaak"/>
              <w:rPr>
                <w:rFonts w:ascii="Calibri" w:hAnsi="Calibri" w:cs="Calibri"/>
                <w:color w:val="330066"/>
                <w:sz w:val="22"/>
                <w:szCs w:val="22"/>
              </w:rPr>
            </w:pPr>
          </w:p>
          <w:p w14:paraId="5593006C" w14:textId="77777777" w:rsidR="00835152" w:rsidRDefault="00835152" w:rsidP="00835152">
            <w:pPr>
              <w:pStyle w:val="Tekstzonderopmaak"/>
              <w:rPr>
                <w:rFonts w:ascii="Calibri" w:hAnsi="Calibri" w:cs="Calibri"/>
                <w:color w:val="330066"/>
                <w:sz w:val="22"/>
                <w:szCs w:val="22"/>
              </w:rPr>
            </w:pPr>
            <w:r w:rsidRPr="000B1D3E">
              <w:rPr>
                <w:rFonts w:ascii="Calibri" w:hAnsi="Calibri" w:cs="Calibri"/>
                <w:color w:val="330066"/>
                <w:sz w:val="22"/>
                <w:szCs w:val="22"/>
              </w:rPr>
              <w:t xml:space="preserve">(meerdere antwoorden mogelijk) </w:t>
            </w:r>
          </w:p>
          <w:p w14:paraId="038408A1" w14:textId="77777777" w:rsidR="00835152" w:rsidRPr="00F92CFA" w:rsidRDefault="00835152" w:rsidP="00835152">
            <w:pPr>
              <w:pStyle w:val="Tekstzonderopmaak"/>
              <w:rPr>
                <w:rFonts w:ascii="Calibri" w:hAnsi="Calibri" w:cs="Calibri"/>
                <w:color w:val="330066"/>
                <w:sz w:val="22"/>
                <w:szCs w:val="22"/>
              </w:rPr>
            </w:pPr>
          </w:p>
        </w:tc>
      </w:tr>
      <w:tr w:rsidR="00835152" w:rsidRPr="00F92CFA" w14:paraId="3B5772AB" w14:textId="77777777" w:rsidTr="009C40A0">
        <w:tc>
          <w:tcPr>
            <w:tcW w:w="4820" w:type="dxa"/>
            <w:gridSpan w:val="3"/>
            <w:tcBorders>
              <w:top w:val="single" w:sz="4" w:space="0" w:color="auto"/>
              <w:left w:val="nil"/>
              <w:bottom w:val="single" w:sz="4" w:space="0" w:color="auto"/>
              <w:right w:val="nil"/>
            </w:tcBorders>
            <w:shd w:val="pct5" w:color="auto" w:fill="FFFFFF"/>
          </w:tcPr>
          <w:p w14:paraId="21B93873" w14:textId="77777777" w:rsidR="00835152" w:rsidRPr="00F92CFA" w:rsidRDefault="00835152" w:rsidP="00835152">
            <w:pPr>
              <w:rPr>
                <w:rFonts w:ascii="Calibri" w:hAnsi="Calibri" w:cs="Calibri"/>
                <w:color w:val="330066"/>
                <w:sz w:val="22"/>
                <w:szCs w:val="22"/>
              </w:rPr>
            </w:pPr>
            <w:r w:rsidRPr="000B1D3E">
              <w:rPr>
                <w:rFonts w:ascii="Calibri" w:hAnsi="Calibri" w:cs="Calibri"/>
                <w:color w:val="330066"/>
                <w:sz w:val="22"/>
                <w:szCs w:val="22"/>
              </w:rPr>
              <w:lastRenderedPageBreak/>
              <w:t>5.3.</w:t>
            </w:r>
            <w:r>
              <w:rPr>
                <w:rFonts w:ascii="Calibri" w:hAnsi="Calibri" w:cs="Calibri"/>
                <w:color w:val="330066"/>
                <w:sz w:val="22"/>
                <w:szCs w:val="22"/>
              </w:rPr>
              <w:t>2</w:t>
            </w:r>
          </w:p>
          <w:p w14:paraId="59B75FD4" w14:textId="77777777" w:rsidR="00835152" w:rsidRDefault="00835152" w:rsidP="00835152">
            <w:pPr>
              <w:rPr>
                <w:rFonts w:ascii="Calibri" w:hAnsi="Calibri" w:cs="Calibri"/>
                <w:color w:val="330066"/>
                <w:sz w:val="22"/>
                <w:szCs w:val="22"/>
              </w:rPr>
            </w:pPr>
            <w:r w:rsidRPr="000B1D3E">
              <w:rPr>
                <w:rFonts w:ascii="Calibri" w:hAnsi="Calibri" w:cs="Calibri"/>
                <w:color w:val="330066"/>
                <w:sz w:val="22"/>
                <w:szCs w:val="22"/>
              </w:rPr>
              <w:t>Indien er andere relevante onderverdelingen worden gemaakt die niet beschreven staan in dit formulier, geef dan in een bijlage aan wat deze onderverdeling is en op welke grond deze onderverdeling gemaakt wordt</w:t>
            </w:r>
            <w:r>
              <w:rPr>
                <w:rFonts w:ascii="Calibri" w:hAnsi="Calibri" w:cs="Calibri"/>
                <w:color w:val="330066"/>
                <w:sz w:val="22"/>
                <w:szCs w:val="22"/>
              </w:rPr>
              <w:t>. Hierbij kunt u denken aan marktsectoren en/of activaklassen (conform artikel 5, tweede lid sub b, Uitwerkingsverordening). Ook kunt u denken aan eventuele contractueel vastgelegde onderverdelingen.</w:t>
            </w:r>
          </w:p>
          <w:p w14:paraId="6AE42FDD" w14:textId="77777777" w:rsidR="00835152" w:rsidRPr="00F92CFA" w:rsidRDefault="00835152" w:rsidP="00835152">
            <w:pPr>
              <w:rPr>
                <w:rFonts w:ascii="Calibri" w:hAnsi="Calibri" w:cs="Calibri"/>
                <w:color w:val="330066"/>
                <w:sz w:val="22"/>
                <w:szCs w:val="22"/>
              </w:rPr>
            </w:pPr>
          </w:p>
        </w:tc>
        <w:tc>
          <w:tcPr>
            <w:tcW w:w="159" w:type="dxa"/>
            <w:gridSpan w:val="2"/>
            <w:tcBorders>
              <w:top w:val="single" w:sz="4" w:space="0" w:color="auto"/>
              <w:left w:val="nil"/>
              <w:bottom w:val="single" w:sz="4" w:space="0" w:color="auto"/>
              <w:right w:val="nil"/>
            </w:tcBorders>
            <w:shd w:val="pct12" w:color="auto" w:fill="FFFFFF"/>
          </w:tcPr>
          <w:p w14:paraId="4F0D280C" w14:textId="77777777" w:rsidR="00835152" w:rsidRPr="00F92CFA" w:rsidRDefault="00835152" w:rsidP="00835152">
            <w:pPr>
              <w:rPr>
                <w:rFonts w:ascii="Calibri" w:hAnsi="Calibri" w:cs="Calibri"/>
                <w:color w:val="330066"/>
                <w:sz w:val="22"/>
                <w:szCs w:val="22"/>
              </w:rPr>
            </w:pPr>
          </w:p>
        </w:tc>
        <w:tc>
          <w:tcPr>
            <w:tcW w:w="4562" w:type="dxa"/>
            <w:gridSpan w:val="5"/>
            <w:tcBorders>
              <w:top w:val="single" w:sz="4" w:space="0" w:color="auto"/>
              <w:left w:val="nil"/>
              <w:bottom w:val="single" w:sz="4" w:space="0" w:color="auto"/>
              <w:right w:val="nil"/>
            </w:tcBorders>
          </w:tcPr>
          <w:p w14:paraId="46C62A74" w14:textId="77777777" w:rsidR="00835152" w:rsidRPr="00F92CFA" w:rsidRDefault="00835152" w:rsidP="00835152">
            <w:pPr>
              <w:rPr>
                <w:rFonts w:ascii="Calibri" w:hAnsi="Calibri" w:cs="Calibri"/>
                <w:color w:val="330066"/>
                <w:sz w:val="22"/>
                <w:szCs w:val="22"/>
              </w:rPr>
            </w:pPr>
          </w:p>
        </w:tc>
      </w:tr>
      <w:tr w:rsidR="00835152" w:rsidRPr="00F92CFA" w14:paraId="6BE3F9EF" w14:textId="77777777" w:rsidTr="00A207DB">
        <w:trPr>
          <w:trHeight w:val="1793"/>
        </w:trPr>
        <w:tc>
          <w:tcPr>
            <w:tcW w:w="4795" w:type="dxa"/>
            <w:gridSpan w:val="2"/>
            <w:tcBorders>
              <w:top w:val="single" w:sz="4" w:space="0" w:color="auto"/>
              <w:left w:val="nil"/>
              <w:bottom w:val="single" w:sz="4" w:space="0" w:color="auto"/>
              <w:right w:val="nil"/>
            </w:tcBorders>
            <w:shd w:val="pct5" w:color="auto" w:fill="FFFFFF"/>
          </w:tcPr>
          <w:p w14:paraId="24D6CB63" w14:textId="77777777" w:rsidR="00835152" w:rsidRPr="00F92CFA" w:rsidRDefault="00835152" w:rsidP="00835152">
            <w:pPr>
              <w:rPr>
                <w:rFonts w:ascii="Calibri" w:hAnsi="Calibri" w:cs="Calibri"/>
                <w:color w:val="330066"/>
                <w:sz w:val="22"/>
                <w:szCs w:val="22"/>
              </w:rPr>
            </w:pPr>
            <w:r>
              <w:rPr>
                <w:rFonts w:ascii="Calibri" w:hAnsi="Calibri" w:cs="Calibri"/>
                <w:color w:val="330066"/>
                <w:sz w:val="22"/>
                <w:szCs w:val="22"/>
              </w:rPr>
              <w:t>5</w:t>
            </w:r>
            <w:r w:rsidRPr="000B1D3E">
              <w:rPr>
                <w:rFonts w:ascii="Calibri" w:hAnsi="Calibri" w:cs="Calibri"/>
                <w:color w:val="330066"/>
                <w:sz w:val="22"/>
                <w:szCs w:val="22"/>
              </w:rPr>
              <w:t>.</w:t>
            </w:r>
            <w:r>
              <w:rPr>
                <w:rFonts w:ascii="Calibri" w:hAnsi="Calibri" w:cs="Calibri"/>
                <w:color w:val="330066"/>
                <w:sz w:val="22"/>
                <w:szCs w:val="22"/>
              </w:rPr>
              <w:t>3</w:t>
            </w:r>
            <w:r w:rsidRPr="000B1D3E">
              <w:rPr>
                <w:rFonts w:ascii="Calibri" w:hAnsi="Calibri" w:cs="Calibri"/>
                <w:color w:val="330066"/>
                <w:sz w:val="22"/>
                <w:szCs w:val="22"/>
              </w:rPr>
              <w:t>.</w:t>
            </w:r>
            <w:r>
              <w:rPr>
                <w:rFonts w:ascii="Calibri" w:hAnsi="Calibri" w:cs="Calibri"/>
                <w:color w:val="330066"/>
                <w:sz w:val="22"/>
                <w:szCs w:val="22"/>
              </w:rPr>
              <w:t>3</w:t>
            </w:r>
          </w:p>
          <w:p w14:paraId="5F455075" w14:textId="77777777" w:rsidR="00835152" w:rsidRPr="000B1D3E" w:rsidRDefault="00835152" w:rsidP="00835152">
            <w:pPr>
              <w:pStyle w:val="Tekstzonderopmaak"/>
              <w:rPr>
                <w:rFonts w:ascii="Calibri" w:hAnsi="Calibri" w:cs="Calibri"/>
                <w:color w:val="330066"/>
                <w:sz w:val="22"/>
                <w:szCs w:val="22"/>
              </w:rPr>
            </w:pPr>
            <w:r w:rsidRPr="000B1D3E">
              <w:rPr>
                <w:rFonts w:ascii="Calibri" w:hAnsi="Calibri" w:cs="Calibri"/>
                <w:iCs/>
                <w:color w:val="330066"/>
                <w:sz w:val="22"/>
                <w:szCs w:val="22"/>
              </w:rPr>
              <w:t xml:space="preserve">Geef </w:t>
            </w:r>
            <w:r>
              <w:rPr>
                <w:rFonts w:ascii="Calibri" w:hAnsi="Calibri" w:cs="Calibri"/>
                <w:iCs/>
                <w:color w:val="330066"/>
                <w:sz w:val="22"/>
                <w:szCs w:val="22"/>
              </w:rPr>
              <w:t xml:space="preserve">voor alle door de beheerder beheerde beleggingsinstellingen die gebruik maken van hefboomfinanciering </w:t>
            </w:r>
            <w:r w:rsidRPr="000B1D3E">
              <w:rPr>
                <w:rFonts w:ascii="Calibri" w:hAnsi="Calibri" w:cs="Calibri"/>
                <w:iCs/>
                <w:color w:val="330066"/>
                <w:sz w:val="22"/>
                <w:szCs w:val="22"/>
              </w:rPr>
              <w:t>een beschrijving van het beleid van d</w:t>
            </w:r>
            <w:r>
              <w:rPr>
                <w:rFonts w:ascii="Calibri" w:hAnsi="Calibri" w:cs="Calibri"/>
                <w:iCs/>
                <w:color w:val="330066"/>
                <w:sz w:val="22"/>
                <w:szCs w:val="22"/>
              </w:rPr>
              <w:t>eze</w:t>
            </w:r>
            <w:r w:rsidRPr="000B1D3E">
              <w:rPr>
                <w:rFonts w:ascii="Calibri" w:hAnsi="Calibri" w:cs="Calibri"/>
                <w:iCs/>
                <w:color w:val="330066"/>
                <w:sz w:val="22"/>
                <w:szCs w:val="22"/>
              </w:rPr>
              <w:t xml:space="preserve"> beleggingsinstelling</w:t>
            </w:r>
            <w:r>
              <w:rPr>
                <w:rFonts w:ascii="Calibri" w:hAnsi="Calibri" w:cs="Calibri"/>
                <w:iCs/>
                <w:color w:val="330066"/>
                <w:sz w:val="22"/>
                <w:szCs w:val="22"/>
              </w:rPr>
              <w:t>(en)</w:t>
            </w:r>
            <w:r w:rsidRPr="000B1D3E">
              <w:rPr>
                <w:rFonts w:ascii="Calibri" w:hAnsi="Calibri" w:cs="Calibri"/>
                <w:iCs/>
                <w:color w:val="330066"/>
                <w:sz w:val="22"/>
                <w:szCs w:val="22"/>
              </w:rPr>
              <w:t xml:space="preserve"> op het gebied van het opnemen van leningen of het beroep op hefboomfinanciering, conform artikel 5, tweede lid, sub c, Uitwerkingsverordening.</w:t>
            </w:r>
          </w:p>
        </w:tc>
        <w:tc>
          <w:tcPr>
            <w:tcW w:w="167" w:type="dxa"/>
            <w:gridSpan w:val="2"/>
            <w:tcBorders>
              <w:top w:val="single" w:sz="4" w:space="0" w:color="auto"/>
              <w:left w:val="nil"/>
              <w:bottom w:val="single" w:sz="4" w:space="0" w:color="auto"/>
              <w:right w:val="nil"/>
            </w:tcBorders>
            <w:shd w:val="pct12" w:color="auto" w:fill="FFFFFF"/>
          </w:tcPr>
          <w:p w14:paraId="012C7AE4" w14:textId="77777777" w:rsidR="00835152" w:rsidRPr="00F92CFA" w:rsidRDefault="00835152" w:rsidP="00835152">
            <w:pPr>
              <w:rPr>
                <w:rFonts w:ascii="Calibri" w:hAnsi="Calibri" w:cs="Calibri"/>
                <w:color w:val="330066"/>
                <w:sz w:val="22"/>
                <w:szCs w:val="22"/>
              </w:rPr>
            </w:pPr>
          </w:p>
        </w:tc>
        <w:tc>
          <w:tcPr>
            <w:tcW w:w="4536" w:type="dxa"/>
            <w:gridSpan w:val="5"/>
            <w:tcBorders>
              <w:top w:val="single" w:sz="4" w:space="0" w:color="auto"/>
              <w:left w:val="nil"/>
              <w:bottom w:val="single" w:sz="4" w:space="0" w:color="auto"/>
              <w:right w:val="nil"/>
            </w:tcBorders>
          </w:tcPr>
          <w:p w14:paraId="22731CE6" w14:textId="77777777" w:rsidR="00835152" w:rsidRPr="00F92CFA" w:rsidRDefault="00835152" w:rsidP="00835152">
            <w:pPr>
              <w:rPr>
                <w:rFonts w:ascii="Calibri" w:hAnsi="Calibri" w:cs="Calibri"/>
                <w:color w:val="330066"/>
                <w:sz w:val="22"/>
                <w:szCs w:val="22"/>
              </w:rPr>
            </w:pPr>
          </w:p>
        </w:tc>
        <w:tc>
          <w:tcPr>
            <w:tcW w:w="43" w:type="dxa"/>
            <w:tcBorders>
              <w:top w:val="single" w:sz="4" w:space="0" w:color="auto"/>
              <w:left w:val="nil"/>
              <w:bottom w:val="single" w:sz="4" w:space="0" w:color="auto"/>
              <w:right w:val="nil"/>
            </w:tcBorders>
            <w:shd w:val="clear" w:color="auto" w:fill="auto"/>
          </w:tcPr>
          <w:p w14:paraId="35287381" w14:textId="77777777" w:rsidR="00835152" w:rsidRPr="00F92CFA" w:rsidRDefault="00835152" w:rsidP="00835152">
            <w:pPr>
              <w:rPr>
                <w:rFonts w:ascii="Calibri" w:hAnsi="Calibri" w:cs="Calibri"/>
                <w:color w:val="330066"/>
                <w:sz w:val="22"/>
                <w:szCs w:val="22"/>
              </w:rPr>
            </w:pPr>
          </w:p>
        </w:tc>
      </w:tr>
    </w:tbl>
    <w:p w14:paraId="23F834C2" w14:textId="77777777" w:rsidR="006E5679" w:rsidRDefault="006E5679" w:rsidP="006E5679">
      <w:pPr>
        <w:spacing w:line="276" w:lineRule="auto"/>
        <w:rPr>
          <w:rFonts w:ascii="Calibri" w:hAnsi="Calibri" w:cs="Calibri"/>
          <w:b/>
          <w:color w:val="330066"/>
          <w:sz w:val="28"/>
          <w:szCs w:val="28"/>
        </w:rPr>
      </w:pPr>
    </w:p>
    <w:p w14:paraId="040CBA24" w14:textId="77777777" w:rsidR="006D670A" w:rsidRPr="00F92CFA" w:rsidRDefault="006E5679" w:rsidP="00835152">
      <w:pPr>
        <w:numPr>
          <w:ilvl w:val="0"/>
          <w:numId w:val="54"/>
        </w:numPr>
        <w:spacing w:line="276" w:lineRule="auto"/>
        <w:rPr>
          <w:rFonts w:ascii="Calibri" w:hAnsi="Calibri" w:cs="Calibri"/>
          <w:b/>
          <w:color w:val="330066"/>
          <w:sz w:val="28"/>
          <w:szCs w:val="28"/>
        </w:rPr>
      </w:pPr>
      <w:r>
        <w:rPr>
          <w:rFonts w:ascii="Calibri" w:hAnsi="Calibri" w:cs="Calibri"/>
          <w:b/>
          <w:color w:val="330066"/>
          <w:sz w:val="28"/>
          <w:szCs w:val="28"/>
        </w:rPr>
        <w:br w:type="page"/>
      </w:r>
      <w:r w:rsidR="000B1D3E" w:rsidRPr="000B1D3E">
        <w:rPr>
          <w:rFonts w:ascii="Calibri" w:hAnsi="Calibri" w:cs="Calibri"/>
          <w:b/>
          <w:color w:val="330066"/>
          <w:sz w:val="28"/>
          <w:szCs w:val="28"/>
        </w:rPr>
        <w:lastRenderedPageBreak/>
        <w:t xml:space="preserve">Checklist bijlagen </w:t>
      </w:r>
    </w:p>
    <w:p w14:paraId="774DAB60" w14:textId="77777777" w:rsidR="00736DB8" w:rsidRDefault="00736DB8">
      <w:pPr>
        <w:jc w:val="both"/>
        <w:rPr>
          <w:rFonts w:ascii="Calibri" w:hAnsi="Calibri" w:cs="Calibri"/>
          <w:color w:val="330066"/>
          <w:sz w:val="22"/>
          <w:szCs w:val="22"/>
        </w:rPr>
      </w:pPr>
    </w:p>
    <w:p w14:paraId="79B479D5" w14:textId="77777777" w:rsidR="00736DB8" w:rsidRDefault="000B1D3E">
      <w:pPr>
        <w:jc w:val="both"/>
        <w:rPr>
          <w:rFonts w:ascii="Calibri" w:hAnsi="Calibri" w:cs="Calibri"/>
          <w:color w:val="330066"/>
          <w:sz w:val="22"/>
          <w:szCs w:val="22"/>
        </w:rPr>
      </w:pPr>
      <w:r w:rsidRPr="000B1D3E">
        <w:rPr>
          <w:rFonts w:ascii="Calibri" w:hAnsi="Calibri" w:cs="Calibri"/>
          <w:color w:val="330066"/>
          <w:sz w:val="22"/>
          <w:szCs w:val="22"/>
        </w:rPr>
        <w:t>In onderstaande opsomming wordt een overzicht gegeven van de in dit formulier vermelde bijlagen. Hierin wordt onderscheid gemaakt tussen bijlagen die in ieder geval worden bijgevoegd en bijlagen die mogelijk van toepassing zijn.</w:t>
      </w:r>
      <w:r w:rsidR="00C01C6F">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sidR="00136AE1">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1BB2D93E" w14:textId="77777777" w:rsidR="00736DB8" w:rsidRDefault="00736DB8">
      <w:pPr>
        <w:jc w:val="both"/>
        <w:rPr>
          <w:rFonts w:ascii="Calibri" w:hAnsi="Calibri" w:cs="Calibri"/>
          <w:color w:val="330066"/>
          <w:sz w:val="22"/>
          <w:szCs w:val="22"/>
        </w:rPr>
      </w:pPr>
    </w:p>
    <w:p w14:paraId="3744D28D" w14:textId="77777777" w:rsidR="00736DB8" w:rsidRDefault="000B1D3E">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64E3972" w14:textId="77777777" w:rsidR="00736DB8" w:rsidRDefault="000B1D3E">
      <w:pPr>
        <w:pStyle w:val="Lijstalinea"/>
        <w:numPr>
          <w:ilvl w:val="0"/>
          <w:numId w:val="20"/>
        </w:numPr>
        <w:jc w:val="both"/>
        <w:rPr>
          <w:rFonts w:ascii="Calibri" w:hAnsi="Calibri" w:cs="Calibri"/>
          <w:color w:val="330066"/>
          <w:sz w:val="22"/>
          <w:szCs w:val="22"/>
        </w:rPr>
      </w:pPr>
      <w:r w:rsidRPr="000B1D3E">
        <w:rPr>
          <w:rFonts w:ascii="Calibri" w:hAnsi="Calibri" w:cs="Calibri"/>
          <w:color w:val="330066"/>
          <w:sz w:val="22"/>
          <w:szCs w:val="22"/>
        </w:rPr>
        <w:t>Kopie uittre</w:t>
      </w:r>
      <w:r w:rsidRPr="000B1D3E">
        <w:rPr>
          <w:rFonts w:ascii="Calibri" w:hAnsi="Calibri" w:cs="Calibri"/>
          <w:bCs/>
          <w:color w:val="330066"/>
          <w:sz w:val="22"/>
          <w:szCs w:val="22"/>
        </w:rPr>
        <w:t>ksel Handelsregister (</w:t>
      </w:r>
      <w:r w:rsidRPr="000B1D3E">
        <w:rPr>
          <w:rFonts w:ascii="Calibri" w:hAnsi="Calibri" w:cs="Calibri"/>
          <w:color w:val="330066"/>
          <w:sz w:val="22"/>
          <w:szCs w:val="22"/>
        </w:rPr>
        <w:t>§ 3.</w:t>
      </w:r>
      <w:r w:rsidR="00136AE1">
        <w:rPr>
          <w:rFonts w:ascii="Calibri" w:hAnsi="Calibri" w:cs="Calibri"/>
          <w:color w:val="330066"/>
          <w:sz w:val="22"/>
          <w:szCs w:val="22"/>
        </w:rPr>
        <w:t>2</w:t>
      </w:r>
      <w:r w:rsidRPr="000B1D3E">
        <w:rPr>
          <w:rFonts w:ascii="Calibri" w:hAnsi="Calibri" w:cs="Calibri"/>
          <w:color w:val="330066"/>
          <w:sz w:val="22"/>
          <w:szCs w:val="22"/>
        </w:rPr>
        <w:t>)</w:t>
      </w:r>
    </w:p>
    <w:p w14:paraId="61FEBC87" w14:textId="77777777" w:rsidR="00736DB8" w:rsidRDefault="000962E0">
      <w:pPr>
        <w:pStyle w:val="Lijstalinea"/>
        <w:numPr>
          <w:ilvl w:val="0"/>
          <w:numId w:val="20"/>
        </w:numPr>
        <w:jc w:val="both"/>
        <w:rPr>
          <w:rFonts w:ascii="Calibri" w:hAnsi="Calibri" w:cs="Calibri"/>
          <w:bCs/>
          <w:color w:val="330066"/>
          <w:sz w:val="22"/>
          <w:szCs w:val="22"/>
        </w:rPr>
      </w:pPr>
      <w:r>
        <w:rPr>
          <w:rFonts w:ascii="Calibri" w:hAnsi="Calibri" w:cs="Calibri"/>
          <w:color w:val="330066"/>
          <w:sz w:val="22"/>
          <w:szCs w:val="22"/>
        </w:rPr>
        <w:t>T</w:t>
      </w:r>
      <w:r w:rsidR="000B1D3E" w:rsidRPr="000B1D3E">
        <w:rPr>
          <w:rFonts w:ascii="Calibri" w:hAnsi="Calibri" w:cs="Calibri"/>
          <w:color w:val="330066"/>
          <w:sz w:val="22"/>
          <w:szCs w:val="22"/>
        </w:rPr>
        <w:t>otale waarde beheerde activa</w:t>
      </w:r>
      <w:r>
        <w:rPr>
          <w:rFonts w:ascii="Calibri" w:hAnsi="Calibri" w:cs="Calibri"/>
          <w:color w:val="330066"/>
          <w:sz w:val="22"/>
          <w:szCs w:val="22"/>
        </w:rPr>
        <w:t xml:space="preserve"> inclusief berekening</w:t>
      </w:r>
      <w:r w:rsidR="000B1D3E" w:rsidRPr="000B1D3E">
        <w:rPr>
          <w:rFonts w:ascii="Calibri" w:hAnsi="Calibri" w:cs="Calibri"/>
          <w:color w:val="330066"/>
          <w:sz w:val="22"/>
          <w:szCs w:val="22"/>
        </w:rPr>
        <w:t xml:space="preserve"> (§ 4</w:t>
      </w:r>
      <w:r w:rsidR="006957C3">
        <w:rPr>
          <w:rFonts w:ascii="Calibri" w:hAnsi="Calibri" w:cs="Calibri"/>
          <w:color w:val="330066"/>
          <w:sz w:val="22"/>
          <w:szCs w:val="22"/>
        </w:rPr>
        <w:t>.1</w:t>
      </w:r>
      <w:r w:rsidR="000B1D3E" w:rsidRPr="000B1D3E">
        <w:rPr>
          <w:rFonts w:ascii="Calibri" w:hAnsi="Calibri" w:cs="Calibri"/>
          <w:color w:val="330066"/>
          <w:sz w:val="22"/>
          <w:szCs w:val="22"/>
        </w:rPr>
        <w:t>)</w:t>
      </w:r>
    </w:p>
    <w:p w14:paraId="04937963" w14:textId="77777777" w:rsidR="00736DB8" w:rsidRDefault="00786332">
      <w:pPr>
        <w:pStyle w:val="Lijstalinea"/>
        <w:numPr>
          <w:ilvl w:val="0"/>
          <w:numId w:val="20"/>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per beleggingsinstelling </w:t>
      </w:r>
      <w:r w:rsidRPr="002E4E2E">
        <w:rPr>
          <w:rFonts w:ascii="Calibri" w:hAnsi="Calibri" w:cs="Calibri"/>
          <w:color w:val="330066"/>
          <w:sz w:val="22"/>
          <w:szCs w:val="22"/>
        </w:rPr>
        <w:t>(§ 5)</w:t>
      </w:r>
    </w:p>
    <w:p w14:paraId="28A4857C" w14:textId="77777777" w:rsidR="00736DB8" w:rsidRDefault="00736DB8">
      <w:pPr>
        <w:jc w:val="both"/>
        <w:rPr>
          <w:rFonts w:ascii="Calibri" w:hAnsi="Calibri" w:cs="Calibri"/>
          <w:b/>
          <w:bCs/>
          <w:color w:val="330066"/>
          <w:sz w:val="22"/>
          <w:szCs w:val="22"/>
        </w:rPr>
      </w:pPr>
    </w:p>
    <w:p w14:paraId="4AA1BA91" w14:textId="77777777" w:rsidR="00736DB8" w:rsidRDefault="000962E0">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397F2252" w14:textId="77777777" w:rsidR="00806F77" w:rsidRDefault="00136AE1">
      <w:pPr>
        <w:pStyle w:val="Lijstalinea"/>
        <w:numPr>
          <w:ilvl w:val="0"/>
          <w:numId w:val="51"/>
        </w:numPr>
        <w:jc w:val="both"/>
        <w:rPr>
          <w:rFonts w:ascii="Calibri" w:hAnsi="Calibri" w:cs="Calibri"/>
          <w:bCs/>
          <w:color w:val="330066"/>
          <w:sz w:val="22"/>
          <w:szCs w:val="22"/>
        </w:rPr>
      </w:pPr>
      <w:r>
        <w:rPr>
          <w:rFonts w:ascii="Calibri" w:hAnsi="Calibri" w:cs="Calibri"/>
          <w:bCs/>
          <w:color w:val="330066"/>
          <w:sz w:val="22"/>
          <w:szCs w:val="22"/>
        </w:rPr>
        <w:t>Kopie vergunning van</w:t>
      </w:r>
      <w:r w:rsidR="000962E0">
        <w:rPr>
          <w:rFonts w:ascii="Calibri" w:hAnsi="Calibri" w:cs="Calibri"/>
          <w:bCs/>
          <w:color w:val="330066"/>
          <w:sz w:val="22"/>
          <w:szCs w:val="22"/>
        </w:rPr>
        <w:t xml:space="preserve"> buitenlandse toezichthouders </w:t>
      </w:r>
      <w:r w:rsidR="000962E0" w:rsidRPr="002E4E2E">
        <w:rPr>
          <w:rFonts w:ascii="Calibri" w:hAnsi="Calibri" w:cs="Calibri"/>
          <w:bCs/>
          <w:color w:val="330066"/>
          <w:sz w:val="22"/>
          <w:szCs w:val="22"/>
        </w:rPr>
        <w:t>(</w:t>
      </w:r>
      <w:r w:rsidR="000962E0">
        <w:rPr>
          <w:rFonts w:ascii="Calibri" w:hAnsi="Calibri" w:cs="Calibri"/>
          <w:color w:val="330066"/>
          <w:sz w:val="22"/>
          <w:szCs w:val="22"/>
        </w:rPr>
        <w:t>§ 3.1</w:t>
      </w:r>
      <w:r w:rsidR="009E6432">
        <w:rPr>
          <w:rFonts w:ascii="Calibri" w:hAnsi="Calibri" w:cs="Calibri"/>
          <w:color w:val="330066"/>
          <w:sz w:val="22"/>
          <w:szCs w:val="22"/>
        </w:rPr>
        <w:t>0</w:t>
      </w:r>
      <w:r w:rsidR="000962E0">
        <w:rPr>
          <w:rFonts w:ascii="Calibri" w:hAnsi="Calibri" w:cs="Calibri"/>
          <w:color w:val="330066"/>
          <w:sz w:val="22"/>
          <w:szCs w:val="22"/>
        </w:rPr>
        <w:t>)</w:t>
      </w:r>
    </w:p>
    <w:p w14:paraId="5D546EDE" w14:textId="77777777" w:rsidR="00736DB8" w:rsidRDefault="00736DB8">
      <w:pPr>
        <w:jc w:val="both"/>
        <w:rPr>
          <w:rFonts w:ascii="Calibri" w:hAnsi="Calibri" w:cs="Calibri"/>
          <w:bCs/>
          <w:color w:val="330066"/>
          <w:sz w:val="22"/>
          <w:szCs w:val="22"/>
        </w:rPr>
      </w:pPr>
    </w:p>
    <w:p w14:paraId="0B2E14A4" w14:textId="77777777" w:rsidR="00736DB8" w:rsidRDefault="000962E0">
      <w:pPr>
        <w:jc w:val="both"/>
        <w:rPr>
          <w:rFonts w:ascii="Calibri" w:hAnsi="Calibri" w:cs="Calibri"/>
          <w:bCs/>
          <w:color w:val="330066"/>
          <w:sz w:val="22"/>
          <w:szCs w:val="22"/>
        </w:rPr>
      </w:pPr>
      <w:r>
        <w:rPr>
          <w:rFonts w:ascii="Calibri" w:hAnsi="Calibri" w:cs="Calibri"/>
          <w:bCs/>
          <w:color w:val="330066"/>
          <w:sz w:val="22"/>
          <w:szCs w:val="22"/>
        </w:rPr>
        <w:t>Als</w:t>
      </w:r>
      <w:r w:rsidR="000B1D3E"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formulier en waarvan u denkt dat de toezichthouders deze zouden moeten meewegen in de beoordeling van de volledigheid van de melding, dan verzoeken wij u ook deze informatie in een bijlage te verstrekken.</w:t>
      </w:r>
    </w:p>
    <w:p w14:paraId="01DA90D4" w14:textId="77777777" w:rsidR="00736DB8" w:rsidRDefault="00736DB8">
      <w:pPr>
        <w:jc w:val="both"/>
        <w:rPr>
          <w:rFonts w:ascii="Calibri" w:hAnsi="Calibri" w:cs="Calibri"/>
          <w:b/>
          <w:bCs/>
          <w:color w:val="330066"/>
          <w:sz w:val="22"/>
          <w:szCs w:val="22"/>
        </w:rPr>
      </w:pPr>
    </w:p>
    <w:p w14:paraId="38F2BFCD" w14:textId="77777777" w:rsidR="00736DB8" w:rsidRDefault="000B1D3E">
      <w:pPr>
        <w:pStyle w:val="Tekstopmerking"/>
        <w:jc w:val="both"/>
        <w:rPr>
          <w:rFonts w:ascii="Calibri" w:hAnsi="Calibri" w:cs="Calibri"/>
          <w:b/>
          <w:color w:val="330066"/>
          <w:sz w:val="22"/>
          <w:szCs w:val="22"/>
        </w:rPr>
      </w:pPr>
      <w:r w:rsidRPr="000B1D3E">
        <w:rPr>
          <w:rFonts w:ascii="Calibri" w:hAnsi="Calibri" w:cs="Calibri"/>
          <w:b/>
          <w:color w:val="330066"/>
          <w:sz w:val="22"/>
          <w:szCs w:val="22"/>
        </w:rPr>
        <w:t>Indien u het formulier volledig heeft ingevuld en alle bijlagen heeft bijgevoegd, dan dient u het formulier te ondertekenen. Enkel ondertekende en volledig ingevulde formulieren zullen als compleet worden beschouwd.</w:t>
      </w:r>
    </w:p>
    <w:p w14:paraId="53B4EA73" w14:textId="77777777" w:rsidR="00E8726D" w:rsidRPr="00F92CFA" w:rsidRDefault="000B1D3E" w:rsidP="00835152">
      <w:pPr>
        <w:numPr>
          <w:ilvl w:val="0"/>
          <w:numId w:val="54"/>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E8726D" w:rsidRPr="00F92CFA" w14:paraId="3D6030EA" w14:textId="77777777" w:rsidTr="009B6CF0">
        <w:tc>
          <w:tcPr>
            <w:tcW w:w="9747" w:type="dxa"/>
            <w:gridSpan w:val="4"/>
          </w:tcPr>
          <w:p w14:paraId="5E93197D" w14:textId="77777777" w:rsidR="00312576" w:rsidRPr="00F92CFA" w:rsidRDefault="00312576" w:rsidP="00E8726D">
            <w:pPr>
              <w:rPr>
                <w:rStyle w:val="Zwaar"/>
                <w:rFonts w:ascii="Calibri" w:hAnsi="Calibri" w:cs="Calibri"/>
                <w:b w:val="0"/>
                <w:color w:val="330066"/>
                <w:sz w:val="22"/>
                <w:szCs w:val="22"/>
              </w:rPr>
            </w:pPr>
          </w:p>
          <w:p w14:paraId="4C45B6D6" w14:textId="77777777" w:rsidR="00E8726D" w:rsidRPr="00F92CFA" w:rsidRDefault="000B1D3E" w:rsidP="00E8726D">
            <w:pPr>
              <w:rPr>
                <w:rStyle w:val="Zwaar"/>
                <w:rFonts w:ascii="Calibri" w:hAnsi="Calibri" w:cs="Calibri"/>
                <w:b w:val="0"/>
                <w:color w:val="330066"/>
                <w:sz w:val="22"/>
                <w:szCs w:val="22"/>
              </w:rPr>
            </w:pPr>
            <w:r w:rsidRPr="000B1D3E">
              <w:rPr>
                <w:rStyle w:val="Zwaar"/>
                <w:rFonts w:ascii="Calibri" w:hAnsi="Calibri" w:cs="Calibri"/>
                <w:b w:val="0"/>
                <w:color w:val="330066"/>
                <w:sz w:val="22"/>
                <w:szCs w:val="22"/>
              </w:rPr>
              <w:t>Ondergetekenden verklaren dit meldingsformulier en de bijbehorende bijlagen volledig en naar waarheid te hebben ingevuld en verstrekt, en verklaren dat zij (gezamenlijk) bevoegd zijn om de beheerder hierin te vertegenwoordigen.</w:t>
            </w:r>
          </w:p>
          <w:p w14:paraId="29841532" w14:textId="77777777" w:rsidR="00E8726D" w:rsidRPr="00F92CFA" w:rsidRDefault="00E8726D" w:rsidP="00E8726D">
            <w:pPr>
              <w:rPr>
                <w:rStyle w:val="Zwaar"/>
                <w:rFonts w:ascii="Calibri" w:hAnsi="Calibri" w:cs="Calibri"/>
                <w:b w:val="0"/>
                <w:color w:val="330066"/>
                <w:sz w:val="22"/>
                <w:szCs w:val="22"/>
              </w:rPr>
            </w:pPr>
          </w:p>
          <w:p w14:paraId="4B2DF6C1" w14:textId="77777777" w:rsidR="00E8726D" w:rsidRPr="00F92CFA" w:rsidRDefault="00E8726D" w:rsidP="00E8726D">
            <w:pPr>
              <w:rPr>
                <w:rStyle w:val="Zwaar"/>
                <w:rFonts w:ascii="Calibri" w:hAnsi="Calibri" w:cs="Calibri"/>
                <w:b w:val="0"/>
                <w:color w:val="330066"/>
                <w:sz w:val="22"/>
                <w:szCs w:val="22"/>
              </w:rPr>
            </w:pPr>
          </w:p>
        </w:tc>
      </w:tr>
      <w:tr w:rsidR="00C01C6F" w:rsidRPr="008124A6" w14:paraId="782F1580" w14:textId="77777777" w:rsidTr="00C01C6F">
        <w:trPr>
          <w:gridAfter w:val="2"/>
          <w:wAfter w:w="141" w:type="dxa"/>
        </w:trPr>
        <w:tc>
          <w:tcPr>
            <w:tcW w:w="4644" w:type="dxa"/>
          </w:tcPr>
          <w:p w14:paraId="2E4162F1" w14:textId="77777777" w:rsidR="00C01C6F" w:rsidRDefault="00C01C6F" w:rsidP="00C01C6F">
            <w:pPr>
              <w:rPr>
                <w:rStyle w:val="Zwaar"/>
                <w:rFonts w:ascii="Calibri" w:hAnsi="Calibri"/>
                <w:b w:val="0"/>
                <w:color w:val="330066"/>
                <w:sz w:val="22"/>
                <w:szCs w:val="22"/>
              </w:rPr>
            </w:pPr>
          </w:p>
          <w:p w14:paraId="1D7D7A8A" w14:textId="77777777" w:rsidR="00C01C6F" w:rsidRDefault="00C01C6F" w:rsidP="00C01C6F">
            <w:pPr>
              <w:rPr>
                <w:rStyle w:val="Zwaar"/>
                <w:rFonts w:ascii="Calibri" w:hAnsi="Calibri"/>
                <w:b w:val="0"/>
                <w:color w:val="330066"/>
                <w:sz w:val="22"/>
                <w:szCs w:val="22"/>
              </w:rPr>
            </w:pPr>
          </w:p>
          <w:p w14:paraId="71D2C271" w14:textId="77777777" w:rsidR="00C01C6F" w:rsidRPr="008124A6" w:rsidRDefault="00C01C6F" w:rsidP="00C01C6F">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D7A5FBD" w14:textId="77777777" w:rsidR="00C01C6F" w:rsidRPr="008124A6" w:rsidRDefault="00C01C6F" w:rsidP="00C01C6F">
            <w:pPr>
              <w:rPr>
                <w:rStyle w:val="Zwaar"/>
                <w:rFonts w:ascii="Calibri" w:hAnsi="Calibri"/>
                <w:b w:val="0"/>
                <w:color w:val="330066"/>
                <w:sz w:val="22"/>
                <w:szCs w:val="22"/>
              </w:rPr>
            </w:pPr>
          </w:p>
          <w:p w14:paraId="1AB7A4B6" w14:textId="77777777" w:rsidR="00C01C6F" w:rsidRDefault="00C01C6F" w:rsidP="00C01C6F">
            <w:pPr>
              <w:rPr>
                <w:rStyle w:val="Zwaar"/>
                <w:rFonts w:ascii="Calibri" w:hAnsi="Calibri"/>
                <w:b w:val="0"/>
                <w:color w:val="330066"/>
                <w:sz w:val="22"/>
                <w:szCs w:val="22"/>
              </w:rPr>
            </w:pPr>
          </w:p>
          <w:p w14:paraId="1236A5CC" w14:textId="77777777" w:rsidR="00C01C6F" w:rsidRDefault="00C01C6F" w:rsidP="00C01C6F">
            <w:pPr>
              <w:rPr>
                <w:rStyle w:val="Zwaar"/>
                <w:rFonts w:ascii="Calibri" w:hAnsi="Calibri"/>
                <w:b w:val="0"/>
                <w:color w:val="330066"/>
                <w:sz w:val="22"/>
                <w:szCs w:val="22"/>
              </w:rPr>
            </w:pPr>
          </w:p>
          <w:p w14:paraId="5583481E" w14:textId="77777777" w:rsidR="00C01C6F" w:rsidRPr="008124A6" w:rsidRDefault="00C01C6F" w:rsidP="00C01C6F">
            <w:pPr>
              <w:rPr>
                <w:rStyle w:val="Zwaar"/>
                <w:rFonts w:ascii="Calibri" w:hAnsi="Calibri"/>
                <w:b w:val="0"/>
                <w:color w:val="330066"/>
                <w:sz w:val="22"/>
                <w:szCs w:val="22"/>
              </w:rPr>
            </w:pPr>
          </w:p>
        </w:tc>
        <w:tc>
          <w:tcPr>
            <w:tcW w:w="4395" w:type="dxa"/>
          </w:tcPr>
          <w:p w14:paraId="28728BE7" w14:textId="77777777" w:rsidR="00C01C6F" w:rsidRDefault="00C01C6F" w:rsidP="00C01C6F">
            <w:pPr>
              <w:rPr>
                <w:rStyle w:val="Zwaar"/>
                <w:rFonts w:ascii="Calibri" w:hAnsi="Calibri"/>
                <w:b w:val="0"/>
                <w:color w:val="330066"/>
                <w:sz w:val="22"/>
                <w:szCs w:val="22"/>
              </w:rPr>
            </w:pPr>
          </w:p>
          <w:p w14:paraId="4D6DF110" w14:textId="77777777" w:rsidR="00C01C6F" w:rsidRDefault="00C01C6F" w:rsidP="00C01C6F">
            <w:pPr>
              <w:rPr>
                <w:rStyle w:val="Zwaar"/>
                <w:rFonts w:ascii="Calibri" w:hAnsi="Calibri"/>
                <w:b w:val="0"/>
                <w:color w:val="330066"/>
                <w:sz w:val="22"/>
                <w:szCs w:val="22"/>
              </w:rPr>
            </w:pPr>
          </w:p>
          <w:p w14:paraId="0DC5CBFB" w14:textId="77777777" w:rsidR="00C01C6F" w:rsidRPr="008124A6" w:rsidRDefault="00C01C6F" w:rsidP="00C01C6F">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C01C6F" w:rsidRPr="008124A6" w14:paraId="655A62D1" w14:textId="77777777" w:rsidTr="00C01C6F">
        <w:trPr>
          <w:gridAfter w:val="1"/>
          <w:wAfter w:w="567" w:type="dxa"/>
        </w:trPr>
        <w:tc>
          <w:tcPr>
            <w:tcW w:w="4644" w:type="dxa"/>
          </w:tcPr>
          <w:p w14:paraId="4158CDFB" w14:textId="77777777" w:rsidR="00C01C6F" w:rsidRDefault="00C01C6F" w:rsidP="00C01C6F">
            <w:pPr>
              <w:rPr>
                <w:rStyle w:val="Zwaar"/>
                <w:rFonts w:ascii="Calibri" w:hAnsi="Calibri"/>
                <w:b w:val="0"/>
                <w:color w:val="330066"/>
                <w:sz w:val="22"/>
                <w:szCs w:val="22"/>
              </w:rPr>
            </w:pPr>
          </w:p>
          <w:p w14:paraId="06E2E10A" w14:textId="77777777" w:rsidR="00C01C6F" w:rsidRDefault="00C01C6F" w:rsidP="00C01C6F">
            <w:pPr>
              <w:rPr>
                <w:rStyle w:val="Zwaar"/>
                <w:rFonts w:ascii="Calibri" w:hAnsi="Calibri"/>
                <w:b w:val="0"/>
                <w:color w:val="330066"/>
                <w:sz w:val="22"/>
                <w:szCs w:val="22"/>
              </w:rPr>
            </w:pPr>
          </w:p>
          <w:p w14:paraId="48E001B7" w14:textId="77777777" w:rsidR="00C01C6F" w:rsidRPr="008124A6" w:rsidRDefault="00C01C6F" w:rsidP="00C01C6F">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54AEB574" w14:textId="77777777" w:rsidR="00C01C6F" w:rsidRDefault="00C01C6F" w:rsidP="00C01C6F">
            <w:pPr>
              <w:rPr>
                <w:rStyle w:val="Zwaar"/>
                <w:rFonts w:ascii="Calibri" w:hAnsi="Calibri"/>
                <w:b w:val="0"/>
                <w:color w:val="330066"/>
                <w:sz w:val="22"/>
                <w:szCs w:val="22"/>
              </w:rPr>
            </w:pPr>
          </w:p>
          <w:p w14:paraId="4D73F32A" w14:textId="77777777" w:rsidR="00C01C6F" w:rsidRPr="008124A6" w:rsidRDefault="00C01C6F" w:rsidP="00C01C6F">
            <w:pPr>
              <w:rPr>
                <w:rStyle w:val="Zwaar"/>
                <w:rFonts w:ascii="Calibri" w:hAnsi="Calibri"/>
                <w:b w:val="0"/>
                <w:color w:val="330066"/>
                <w:sz w:val="22"/>
                <w:szCs w:val="22"/>
              </w:rPr>
            </w:pPr>
          </w:p>
          <w:p w14:paraId="74446BCB" w14:textId="77777777" w:rsidR="00C01C6F" w:rsidRPr="008124A6" w:rsidRDefault="00C01C6F" w:rsidP="00C01C6F">
            <w:pPr>
              <w:rPr>
                <w:rStyle w:val="Zwaar"/>
                <w:rFonts w:ascii="Calibri" w:hAnsi="Calibri"/>
                <w:b w:val="0"/>
                <w:color w:val="330066"/>
                <w:sz w:val="22"/>
                <w:szCs w:val="22"/>
              </w:rPr>
            </w:pPr>
          </w:p>
          <w:p w14:paraId="7FE84D45" w14:textId="77777777" w:rsidR="00C01C6F" w:rsidRPr="008124A6" w:rsidRDefault="00C01C6F" w:rsidP="00C01C6F">
            <w:pPr>
              <w:rPr>
                <w:rStyle w:val="Zwaar"/>
                <w:rFonts w:ascii="Calibri" w:hAnsi="Calibri"/>
                <w:b w:val="0"/>
                <w:color w:val="330066"/>
                <w:sz w:val="22"/>
                <w:szCs w:val="22"/>
              </w:rPr>
            </w:pPr>
          </w:p>
        </w:tc>
        <w:tc>
          <w:tcPr>
            <w:tcW w:w="4536" w:type="dxa"/>
            <w:gridSpan w:val="2"/>
          </w:tcPr>
          <w:p w14:paraId="0DE93A18" w14:textId="77777777" w:rsidR="00C01C6F" w:rsidRDefault="00C01C6F" w:rsidP="00C01C6F">
            <w:pPr>
              <w:rPr>
                <w:rStyle w:val="Zwaar"/>
                <w:rFonts w:ascii="Calibri" w:hAnsi="Calibri"/>
                <w:b w:val="0"/>
                <w:color w:val="330066"/>
                <w:sz w:val="22"/>
                <w:szCs w:val="22"/>
              </w:rPr>
            </w:pPr>
          </w:p>
          <w:p w14:paraId="47665F18" w14:textId="77777777" w:rsidR="00C01C6F" w:rsidRDefault="00C01C6F" w:rsidP="00C01C6F">
            <w:pPr>
              <w:rPr>
                <w:rStyle w:val="Zwaar"/>
                <w:rFonts w:ascii="Calibri" w:hAnsi="Calibri"/>
                <w:b w:val="0"/>
                <w:color w:val="330066"/>
                <w:sz w:val="22"/>
                <w:szCs w:val="22"/>
              </w:rPr>
            </w:pPr>
          </w:p>
          <w:p w14:paraId="3D5AF449" w14:textId="77777777" w:rsidR="00C01C6F" w:rsidRPr="008124A6" w:rsidRDefault="00C01C6F" w:rsidP="00C01C6F">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C01C6F" w:rsidRPr="008124A6" w14:paraId="7820A06E" w14:textId="77777777" w:rsidTr="00C01C6F">
        <w:trPr>
          <w:gridAfter w:val="1"/>
          <w:wAfter w:w="567" w:type="dxa"/>
        </w:trPr>
        <w:tc>
          <w:tcPr>
            <w:tcW w:w="4644" w:type="dxa"/>
          </w:tcPr>
          <w:p w14:paraId="578DE502" w14:textId="77777777" w:rsidR="00C01C6F" w:rsidRDefault="00C01C6F" w:rsidP="00C01C6F">
            <w:pPr>
              <w:rPr>
                <w:rStyle w:val="Zwaar"/>
                <w:rFonts w:ascii="Calibri" w:hAnsi="Calibri"/>
                <w:b w:val="0"/>
                <w:color w:val="330066"/>
                <w:sz w:val="22"/>
                <w:szCs w:val="22"/>
              </w:rPr>
            </w:pPr>
          </w:p>
          <w:p w14:paraId="79976BF1" w14:textId="77777777" w:rsidR="00C01C6F" w:rsidRDefault="00C01C6F" w:rsidP="00C01C6F">
            <w:pPr>
              <w:rPr>
                <w:rStyle w:val="Zwaar"/>
                <w:rFonts w:ascii="Calibri" w:hAnsi="Calibri"/>
                <w:b w:val="0"/>
                <w:color w:val="330066"/>
                <w:sz w:val="22"/>
                <w:szCs w:val="22"/>
              </w:rPr>
            </w:pPr>
          </w:p>
          <w:p w14:paraId="4115042C" w14:textId="77777777" w:rsidR="00C01C6F" w:rsidRPr="008124A6" w:rsidRDefault="00C01C6F" w:rsidP="00C01C6F">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5E4DDD21" w14:textId="77777777" w:rsidR="00C01C6F" w:rsidRPr="008124A6" w:rsidRDefault="00C01C6F" w:rsidP="00C01C6F">
            <w:pPr>
              <w:rPr>
                <w:rStyle w:val="Zwaar"/>
                <w:rFonts w:ascii="Calibri" w:hAnsi="Calibri"/>
                <w:b w:val="0"/>
                <w:color w:val="330066"/>
                <w:sz w:val="22"/>
                <w:szCs w:val="22"/>
              </w:rPr>
            </w:pPr>
          </w:p>
          <w:p w14:paraId="6C293053" w14:textId="77777777" w:rsidR="00C01C6F" w:rsidRPr="008124A6" w:rsidRDefault="00C01C6F" w:rsidP="00C01C6F">
            <w:pPr>
              <w:rPr>
                <w:rStyle w:val="Zwaar"/>
                <w:rFonts w:ascii="Calibri" w:hAnsi="Calibri"/>
                <w:b w:val="0"/>
                <w:color w:val="330066"/>
                <w:sz w:val="22"/>
                <w:szCs w:val="22"/>
              </w:rPr>
            </w:pPr>
          </w:p>
          <w:p w14:paraId="032FCB3B" w14:textId="77777777" w:rsidR="00C01C6F" w:rsidRPr="008124A6" w:rsidRDefault="00C01C6F" w:rsidP="00C01C6F">
            <w:pPr>
              <w:rPr>
                <w:rStyle w:val="Zwaar"/>
                <w:rFonts w:ascii="Calibri" w:hAnsi="Calibri"/>
                <w:b w:val="0"/>
                <w:color w:val="330066"/>
                <w:sz w:val="22"/>
                <w:szCs w:val="22"/>
              </w:rPr>
            </w:pPr>
          </w:p>
        </w:tc>
        <w:tc>
          <w:tcPr>
            <w:tcW w:w="4536" w:type="dxa"/>
            <w:gridSpan w:val="2"/>
          </w:tcPr>
          <w:p w14:paraId="5B943946" w14:textId="77777777" w:rsidR="00C01C6F" w:rsidRDefault="00C01C6F" w:rsidP="00C01C6F">
            <w:pPr>
              <w:rPr>
                <w:rStyle w:val="Zwaar"/>
                <w:rFonts w:ascii="Calibri" w:hAnsi="Calibri"/>
                <w:b w:val="0"/>
                <w:color w:val="330066"/>
                <w:sz w:val="22"/>
                <w:szCs w:val="22"/>
              </w:rPr>
            </w:pPr>
          </w:p>
          <w:p w14:paraId="60661E07" w14:textId="77777777" w:rsidR="00C01C6F" w:rsidRDefault="00C01C6F" w:rsidP="00C01C6F">
            <w:pPr>
              <w:rPr>
                <w:rStyle w:val="Zwaar"/>
                <w:rFonts w:ascii="Calibri" w:hAnsi="Calibri"/>
                <w:b w:val="0"/>
                <w:color w:val="330066"/>
                <w:sz w:val="22"/>
                <w:szCs w:val="22"/>
              </w:rPr>
            </w:pPr>
          </w:p>
          <w:p w14:paraId="489ADD17" w14:textId="77777777" w:rsidR="00C01C6F" w:rsidRPr="008124A6" w:rsidRDefault="00C01C6F" w:rsidP="00C01C6F">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16B79D71" w14:textId="77777777" w:rsidR="00861839" w:rsidRPr="00F92CFA" w:rsidRDefault="00861839" w:rsidP="003830F6">
      <w:pPr>
        <w:spacing w:after="200" w:line="276" w:lineRule="auto"/>
        <w:rPr>
          <w:rFonts w:ascii="Calibri" w:hAnsi="Calibri" w:cs="Calibri"/>
          <w:b/>
          <w:bCs/>
          <w:color w:val="330066"/>
          <w:sz w:val="22"/>
          <w:szCs w:val="22"/>
        </w:rPr>
      </w:pPr>
    </w:p>
    <w:sectPr w:rsidR="00861839" w:rsidRPr="00F92CFA" w:rsidSect="00877F4E">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BCD1" w14:textId="77777777" w:rsidR="00CE5BA1" w:rsidRDefault="00CE5BA1" w:rsidP="00BA5969">
      <w:r>
        <w:separator/>
      </w:r>
    </w:p>
  </w:endnote>
  <w:endnote w:type="continuationSeparator" w:id="0">
    <w:p w14:paraId="35B97C6E" w14:textId="77777777" w:rsidR="00CE5BA1" w:rsidRDefault="00CE5BA1" w:rsidP="00BA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ion">
    <w:altName w:val="Kartik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E04C" w14:textId="77777777" w:rsidR="00DE2A19" w:rsidRDefault="00DE2A19">
    <w:pPr>
      <w:pStyle w:val="Voettekst"/>
    </w:pPr>
  </w:p>
  <w:tbl>
    <w:tblPr>
      <w:tblW w:w="0" w:type="auto"/>
      <w:tblLayout w:type="fixed"/>
      <w:tblCellMar>
        <w:left w:w="0" w:type="dxa"/>
        <w:right w:w="0" w:type="dxa"/>
      </w:tblCellMar>
      <w:tblLook w:val="0000" w:firstRow="0" w:lastRow="0" w:firstColumn="0" w:lastColumn="0" w:noHBand="0" w:noVBand="0"/>
    </w:tblPr>
    <w:tblGrid>
      <w:gridCol w:w="4803"/>
      <w:gridCol w:w="4879"/>
    </w:tblGrid>
    <w:tr w:rsidR="00DE2A19" w14:paraId="127B0BCB" w14:textId="77777777" w:rsidTr="00E535AA">
      <w:tc>
        <w:tcPr>
          <w:tcW w:w="4803" w:type="dxa"/>
        </w:tcPr>
        <w:p w14:paraId="5A11C755" w14:textId="77777777" w:rsidR="00DE2A19" w:rsidRPr="004E64AD" w:rsidRDefault="00DE2A19" w:rsidP="006136E4">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EA7B18">
            <w:rPr>
              <w:rFonts w:ascii="Calibri" w:hAnsi="Calibri"/>
              <w:b w:val="0"/>
              <w:color w:val="A98F00"/>
              <w:sz w:val="20"/>
            </w:rPr>
            <w:t>MEI</w:t>
          </w:r>
          <w:r w:rsidR="006136E4">
            <w:rPr>
              <w:rFonts w:ascii="Calibri" w:hAnsi="Calibri"/>
              <w:b w:val="0"/>
              <w:color w:val="A98F00"/>
              <w:sz w:val="20"/>
            </w:rPr>
            <w:t xml:space="preserve"> </w:t>
          </w:r>
          <w:r>
            <w:rPr>
              <w:rFonts w:ascii="Calibri" w:hAnsi="Calibri"/>
              <w:b w:val="0"/>
              <w:color w:val="A98F00"/>
              <w:sz w:val="20"/>
            </w:rPr>
            <w:t>20</w:t>
          </w:r>
          <w:r w:rsidR="00EA7B18">
            <w:rPr>
              <w:rFonts w:ascii="Calibri" w:hAnsi="Calibri"/>
              <w:b w:val="0"/>
              <w:color w:val="A98F00"/>
              <w:sz w:val="20"/>
            </w:rPr>
            <w:t>21</w:t>
          </w:r>
        </w:p>
      </w:tc>
      <w:tc>
        <w:tcPr>
          <w:tcW w:w="4879" w:type="dxa"/>
        </w:tcPr>
        <w:p w14:paraId="7718EE4E" w14:textId="77777777" w:rsidR="00DE2A19" w:rsidRDefault="00DE2A19" w:rsidP="00E535AA">
          <w:pPr>
            <w:pStyle w:val="Huisstijl-adres"/>
          </w:pPr>
        </w:p>
      </w:tc>
    </w:tr>
    <w:tr w:rsidR="00DE2A19" w14:paraId="678FC7B0" w14:textId="77777777" w:rsidTr="00E535AA">
      <w:tc>
        <w:tcPr>
          <w:tcW w:w="4803" w:type="dxa"/>
        </w:tcPr>
        <w:p w14:paraId="15801C20" w14:textId="77777777" w:rsidR="00DE2A19" w:rsidRDefault="00DE2A19" w:rsidP="00E535AA">
          <w:pPr>
            <w:pStyle w:val="Huisstijl-adres"/>
            <w:rPr>
              <w:b w:val="0"/>
            </w:rPr>
          </w:pPr>
          <w:bookmarkStart w:id="2" w:name="bmAdres2" w:colFirst="1" w:colLast="1"/>
          <w:bookmarkStart w:id="3" w:name="bmAdresLinks2" w:colFirst="0" w:colLast="0"/>
          <w:bookmarkEnd w:id="1"/>
        </w:p>
      </w:tc>
      <w:tc>
        <w:tcPr>
          <w:tcW w:w="4879" w:type="dxa"/>
        </w:tcPr>
        <w:p w14:paraId="6EC3C5FF" w14:textId="77777777" w:rsidR="00DE2A19" w:rsidRDefault="00DE2A19" w:rsidP="00E535AA">
          <w:pPr>
            <w:pStyle w:val="Huisstijl-adres"/>
            <w:rPr>
              <w:b w:val="0"/>
            </w:rPr>
          </w:pPr>
        </w:p>
      </w:tc>
    </w:tr>
    <w:bookmarkEnd w:id="2"/>
    <w:bookmarkEnd w:id="3"/>
  </w:tbl>
  <w:p w14:paraId="11EC951D" w14:textId="77777777" w:rsidR="00DE2A19" w:rsidRDefault="00DE2A19">
    <w:pPr>
      <w:pStyle w:val="Voettekst"/>
    </w:pPr>
  </w:p>
  <w:p w14:paraId="3C213BC6" w14:textId="77777777" w:rsidR="00DE2A19" w:rsidRDefault="00DE2A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FDAF" w14:textId="77777777" w:rsidR="00CE5BA1" w:rsidRDefault="00CE5BA1" w:rsidP="00BA5969">
      <w:r>
        <w:separator/>
      </w:r>
    </w:p>
  </w:footnote>
  <w:footnote w:type="continuationSeparator" w:id="0">
    <w:p w14:paraId="653D32EA" w14:textId="77777777" w:rsidR="00CE5BA1" w:rsidRDefault="00CE5BA1" w:rsidP="00BA5969">
      <w:r>
        <w:continuationSeparator/>
      </w:r>
    </w:p>
  </w:footnote>
  <w:footnote w:id="1">
    <w:p w14:paraId="7D29BBF7" w14:textId="77777777" w:rsidR="00DE2A19" w:rsidRPr="00C01C6F" w:rsidRDefault="00DE2A19" w:rsidP="009969BF">
      <w:pPr>
        <w:rPr>
          <w:rFonts w:ascii="Calibri" w:hAnsi="Calibri" w:cs="Calibri"/>
          <w:color w:val="330066"/>
          <w:sz w:val="18"/>
          <w:szCs w:val="18"/>
        </w:rPr>
      </w:pPr>
      <w:r w:rsidRPr="00B55224">
        <w:rPr>
          <w:rStyle w:val="Voetnootmarkering"/>
          <w:color w:val="330066"/>
          <w:sz w:val="18"/>
          <w:szCs w:val="18"/>
        </w:rPr>
        <w:footnoteRef/>
      </w:r>
      <w:r w:rsidRPr="00B55224">
        <w:rPr>
          <w:color w:val="330066"/>
          <w:sz w:val="18"/>
          <w:szCs w:val="18"/>
        </w:rPr>
        <w:t xml:space="preserve"> </w:t>
      </w:r>
      <w:r w:rsidRPr="00B55224">
        <w:rPr>
          <w:rFonts w:ascii="Calibri" w:hAnsi="Calibri" w:cs="Calibri"/>
          <w:color w:val="330066"/>
          <w:sz w:val="18"/>
          <w:szCs w:val="18"/>
        </w:rPr>
        <w:t xml:space="preserve">In dit formulier kan “de beheerder”ook gelezen worden als “de zichzelf beherende beleggingsmaatschappij”, zoals bedoeld in artikel 2:65, sub b, Wft. </w:t>
      </w:r>
    </w:p>
    <w:p w14:paraId="451CDDA7" w14:textId="77777777" w:rsidR="00DE2A19" w:rsidRPr="00D9742A" w:rsidRDefault="00DE2A19" w:rsidP="009969BF">
      <w:pPr>
        <w:pStyle w:val="Voetnoottekst"/>
        <w:rPr>
          <w:sz w:val="18"/>
          <w:szCs w:val="18"/>
        </w:rPr>
      </w:pPr>
    </w:p>
  </w:footnote>
  <w:footnote w:id="2">
    <w:p w14:paraId="7F70314C" w14:textId="77777777" w:rsidR="00835152" w:rsidRPr="00136AE1" w:rsidRDefault="00835152">
      <w:pPr>
        <w:pStyle w:val="Voetnoottekst"/>
        <w:rPr>
          <w:rFonts w:ascii="Calibri" w:hAnsi="Calibri"/>
          <w:color w:val="330066"/>
          <w:sz w:val="21"/>
          <w:szCs w:val="21"/>
        </w:rPr>
      </w:pPr>
      <w:r w:rsidRPr="00136AE1">
        <w:rPr>
          <w:rStyle w:val="Voetnootmarkering"/>
          <w:rFonts w:ascii="Calibri" w:hAnsi="Calibri"/>
          <w:color w:val="330066"/>
          <w:sz w:val="21"/>
          <w:szCs w:val="21"/>
        </w:rPr>
        <w:footnoteRef/>
      </w:r>
      <w:r w:rsidRPr="00136AE1">
        <w:rPr>
          <w:rFonts w:ascii="Calibri" w:hAnsi="Calibri"/>
          <w:color w:val="330066"/>
          <w:sz w:val="21"/>
          <w:szCs w:val="21"/>
        </w:rPr>
        <w:t xml:space="preserve"> </w:t>
      </w:r>
      <w:r w:rsidRPr="00136AE1">
        <w:rPr>
          <w:rFonts w:ascii="Calibri" w:hAnsi="Calibri" w:cs="Calibri"/>
          <w:color w:val="330066"/>
          <w:sz w:val="22"/>
          <w:szCs w:val="22"/>
        </w:rPr>
        <w:t>Een strategie geldt als belangrijk indien het relatieve aandeel in de Intrinsieke Waarde tien procent of meer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1F2B" w14:textId="77777777" w:rsidR="00DE2A19" w:rsidRPr="00EF4382" w:rsidRDefault="00DE2A19">
    <w:pPr>
      <w:pStyle w:val="Koptekst"/>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EA7B18">
      <w:rPr>
        <w:rFonts w:ascii="Calibri" w:hAnsi="Calibri"/>
        <w:noProof/>
        <w:color w:val="A98F00"/>
        <w:sz w:val="20"/>
      </w:rPr>
      <w:t>2</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EA7B18">
      <w:rPr>
        <w:rFonts w:ascii="Calibri" w:hAnsi="Calibri"/>
        <w:noProof/>
        <w:color w:val="A98F00"/>
        <w:sz w:val="20"/>
      </w:rPr>
      <w:t>15</w:t>
    </w:r>
    <w:r w:rsidRPr="00EF4382">
      <w:rPr>
        <w:rFonts w:ascii="Calibri" w:hAnsi="Calibri"/>
        <w:color w:val="A98F00"/>
        <w:sz w:val="20"/>
      </w:rPr>
      <w:fldChar w:fldCharType="end"/>
    </w:r>
  </w:p>
  <w:p w14:paraId="6AC389D0" w14:textId="77777777" w:rsidR="00DE2A19" w:rsidRPr="00877F4E" w:rsidRDefault="00DE2A19">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97B2" w14:textId="20925374" w:rsidR="00DE2A19" w:rsidRDefault="008166A7">
    <w:pPr>
      <w:pStyle w:val="Koptekst"/>
      <w:jc w:val="right"/>
    </w:pPr>
    <w:r>
      <w:rPr>
        <w:noProof/>
      </w:rPr>
      <w:drawing>
        <wp:anchor distT="0" distB="254" distL="114300" distR="114300" simplePos="0" relativeHeight="251659264" behindDoc="0" locked="0" layoutInCell="1" allowOverlap="1" wp14:anchorId="1F22B826" wp14:editId="3AA32A16">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35302C9B" w14:textId="77777777" w:rsidR="00DE2A19" w:rsidRDefault="00DE2A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7C0"/>
    <w:multiLevelType w:val="multilevel"/>
    <w:tmpl w:val="CDFAA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2164C"/>
    <w:multiLevelType w:val="hybridMultilevel"/>
    <w:tmpl w:val="8D100C44"/>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71337"/>
    <w:multiLevelType w:val="multilevel"/>
    <w:tmpl w:val="7B0E476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07319"/>
    <w:multiLevelType w:val="hybridMultilevel"/>
    <w:tmpl w:val="D5325DCC"/>
    <w:lvl w:ilvl="0" w:tplc="C54EBE6E">
      <w:start w:val="1"/>
      <w:numFmt w:val="decimal"/>
      <w:pStyle w:val="Kop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F7B42"/>
    <w:multiLevelType w:val="hybridMultilevel"/>
    <w:tmpl w:val="FFC8548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C1171D"/>
    <w:multiLevelType w:val="multilevel"/>
    <w:tmpl w:val="9B7087D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5B698D"/>
    <w:multiLevelType w:val="hybridMultilevel"/>
    <w:tmpl w:val="796A40FA"/>
    <w:lvl w:ilvl="0" w:tplc="B4AA7956">
      <w:start w:val="1"/>
      <w:numFmt w:val="bullet"/>
      <w:lvlText w:val="□"/>
      <w:lvlJc w:val="left"/>
      <w:pPr>
        <w:ind w:left="720" w:hanging="360"/>
      </w:pPr>
      <w:rPr>
        <w:rFonts w:ascii="Courier New" w:hAnsi="Courier New" w:hint="default"/>
      </w:rPr>
    </w:lvl>
    <w:lvl w:ilvl="1" w:tplc="E86E4FEE">
      <w:start w:val="2"/>
      <w:numFmt w:val="bullet"/>
      <w:lvlText w:val="-"/>
      <w:lvlJc w:val="left"/>
      <w:pPr>
        <w:ind w:left="1440" w:hanging="360"/>
      </w:pPr>
      <w:rPr>
        <w:rFonts w:ascii="Calibri" w:eastAsia="Times New Roman"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B25121"/>
    <w:multiLevelType w:val="multilevel"/>
    <w:tmpl w:val="41A48B26"/>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3E65A7"/>
    <w:multiLevelType w:val="hybridMultilevel"/>
    <w:tmpl w:val="5500795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24FE8"/>
    <w:multiLevelType w:val="hybridMultilevel"/>
    <w:tmpl w:val="F0C08CFE"/>
    <w:lvl w:ilvl="0" w:tplc="46382E4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97CED"/>
    <w:multiLevelType w:val="hybridMultilevel"/>
    <w:tmpl w:val="EB12B2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9568F8"/>
    <w:multiLevelType w:val="hybridMultilevel"/>
    <w:tmpl w:val="7A78D45A"/>
    <w:lvl w:ilvl="0" w:tplc="15DE572A">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8F6BAC"/>
    <w:multiLevelType w:val="hybridMultilevel"/>
    <w:tmpl w:val="E7DECE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1172D3"/>
    <w:multiLevelType w:val="multilevel"/>
    <w:tmpl w:val="91A4E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244AC1"/>
    <w:multiLevelType w:val="hybridMultilevel"/>
    <w:tmpl w:val="A496B53A"/>
    <w:lvl w:ilvl="0" w:tplc="2C2ABE78">
      <w:numFmt w:val="bullet"/>
      <w:lvlText w:val="-"/>
      <w:lvlJc w:val="left"/>
      <w:pPr>
        <w:ind w:left="720" w:hanging="360"/>
      </w:pPr>
      <w:rPr>
        <w:rFonts w:ascii="Calibri" w:eastAsia="SimSu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7E0F80"/>
    <w:multiLevelType w:val="hybridMultilevel"/>
    <w:tmpl w:val="5F6899CE"/>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FB3D2A"/>
    <w:multiLevelType w:val="hybridMultilevel"/>
    <w:tmpl w:val="B91AA82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4EE86D0C"/>
    <w:multiLevelType w:val="multilevel"/>
    <w:tmpl w:val="C8A0207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D808B1"/>
    <w:multiLevelType w:val="hybridMultilevel"/>
    <w:tmpl w:val="DEB675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D3F088F"/>
    <w:multiLevelType w:val="multilevel"/>
    <w:tmpl w:val="11509B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540" w:hanging="72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9"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26E4E8B"/>
    <w:multiLevelType w:val="hybridMultilevel"/>
    <w:tmpl w:val="E9AC11A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4B82F56"/>
    <w:multiLevelType w:val="hybridMultilevel"/>
    <w:tmpl w:val="CF42CD4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5938FA"/>
    <w:multiLevelType w:val="hybridMultilevel"/>
    <w:tmpl w:val="29249BBC"/>
    <w:lvl w:ilvl="0" w:tplc="B4AA7956">
      <w:start w:val="1"/>
      <w:numFmt w:val="bullet"/>
      <w:lvlText w:val="□"/>
      <w:lvlJc w:val="left"/>
      <w:pPr>
        <w:ind w:left="1069" w:hanging="360"/>
      </w:pPr>
      <w:rPr>
        <w:rFonts w:ascii="Courier New" w:hAnsi="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6B6A14B8"/>
    <w:multiLevelType w:val="multilevel"/>
    <w:tmpl w:val="FDF4073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845AFF"/>
    <w:multiLevelType w:val="hybridMultilevel"/>
    <w:tmpl w:val="87C2B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1482B3D"/>
    <w:multiLevelType w:val="hybridMultilevel"/>
    <w:tmpl w:val="EAD21C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BE0592"/>
    <w:multiLevelType w:val="multilevel"/>
    <w:tmpl w:val="D4123F2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7E142884"/>
    <w:multiLevelType w:val="hybridMultilevel"/>
    <w:tmpl w:val="2280FD92"/>
    <w:lvl w:ilvl="0" w:tplc="3F9E0B8A">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715461"/>
    <w:multiLevelType w:val="hybridMultilevel"/>
    <w:tmpl w:val="99C0D98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5"/>
  </w:num>
  <w:num w:numId="5">
    <w:abstractNumId w:val="21"/>
  </w:num>
  <w:num w:numId="6">
    <w:abstractNumId w:val="39"/>
  </w:num>
  <w:num w:numId="7">
    <w:abstractNumId w:val="28"/>
  </w:num>
  <w:num w:numId="8">
    <w:abstractNumId w:val="10"/>
  </w:num>
  <w:num w:numId="9">
    <w:abstractNumId w:val="1"/>
  </w:num>
  <w:num w:numId="10">
    <w:abstractNumId w:val="15"/>
  </w:num>
  <w:num w:numId="11">
    <w:abstractNumId w:val="3"/>
  </w:num>
  <w:num w:numId="12">
    <w:abstractNumId w:val="36"/>
  </w:num>
  <w:num w:numId="13">
    <w:abstractNumId w:val="30"/>
  </w:num>
  <w:num w:numId="14">
    <w:abstractNumId w:val="26"/>
  </w:num>
  <w:num w:numId="15">
    <w:abstractNumId w:val="9"/>
  </w:num>
  <w:num w:numId="16">
    <w:abstractNumId w:val="14"/>
  </w:num>
  <w:num w:numId="17">
    <w:abstractNumId w:val="2"/>
  </w:num>
  <w:num w:numId="18">
    <w:abstractNumId w:val="31"/>
  </w:num>
  <w:num w:numId="19">
    <w:abstractNumId w:val="12"/>
  </w:num>
  <w:num w:numId="20">
    <w:abstractNumId w:val="25"/>
  </w:num>
  <w:num w:numId="21">
    <w:abstractNumId w:val="32"/>
  </w:num>
  <w:num w:numId="22">
    <w:abstractNumId w:val="35"/>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8"/>
  </w:num>
  <w:num w:numId="40">
    <w:abstractNumId w:val="22"/>
  </w:num>
  <w:num w:numId="41">
    <w:abstractNumId w:val="33"/>
  </w:num>
  <w:num w:numId="42">
    <w:abstractNumId w:val="6"/>
  </w:num>
  <w:num w:numId="43">
    <w:abstractNumId w:val="4"/>
  </w:num>
  <w:num w:numId="44">
    <w:abstractNumId w:val="16"/>
  </w:num>
  <w:num w:numId="45">
    <w:abstractNumId w:val="19"/>
  </w:num>
  <w:num w:numId="46">
    <w:abstractNumId w:val="24"/>
  </w:num>
  <w:num w:numId="47">
    <w:abstractNumId w:val="18"/>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4"/>
  </w:num>
  <w:num w:numId="51">
    <w:abstractNumId w:val="29"/>
  </w:num>
  <w:num w:numId="52">
    <w:abstractNumId w:val="27"/>
  </w:num>
  <w:num w:numId="53">
    <w:abstractNumId w:val="20"/>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05"/>
  <w:displayHorizontalDrawingGridEvery w:val="2"/>
  <w:characterSpacingControl w:val="doNotCompress"/>
  <w:hdrShapeDefaults>
    <o:shapedefaults v:ext="edit" spidmax="2049" style="mso-height-percent:200;mso-width-relative:margin;mso-height-relative:margin" fillcolor="white" strokecolor="none [3215]">
      <v:fill color="white"/>
      <v:stroke color="none [3215]" weight="2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69"/>
    <w:rsid w:val="000131F4"/>
    <w:rsid w:val="00014050"/>
    <w:rsid w:val="00014409"/>
    <w:rsid w:val="00014984"/>
    <w:rsid w:val="000213ED"/>
    <w:rsid w:val="00024DE6"/>
    <w:rsid w:val="00026F81"/>
    <w:rsid w:val="00027D52"/>
    <w:rsid w:val="0003076F"/>
    <w:rsid w:val="00036E03"/>
    <w:rsid w:val="0003729A"/>
    <w:rsid w:val="000375E1"/>
    <w:rsid w:val="00041EB9"/>
    <w:rsid w:val="0004226F"/>
    <w:rsid w:val="00044293"/>
    <w:rsid w:val="000444ED"/>
    <w:rsid w:val="00050AFA"/>
    <w:rsid w:val="00053D82"/>
    <w:rsid w:val="00055A1E"/>
    <w:rsid w:val="00056724"/>
    <w:rsid w:val="0006113D"/>
    <w:rsid w:val="00061FBA"/>
    <w:rsid w:val="000653D6"/>
    <w:rsid w:val="00070F1B"/>
    <w:rsid w:val="000720F2"/>
    <w:rsid w:val="00073265"/>
    <w:rsid w:val="00073A24"/>
    <w:rsid w:val="000747E7"/>
    <w:rsid w:val="00076F52"/>
    <w:rsid w:val="00082CB3"/>
    <w:rsid w:val="000833D9"/>
    <w:rsid w:val="00083D42"/>
    <w:rsid w:val="00085A46"/>
    <w:rsid w:val="00090957"/>
    <w:rsid w:val="00094678"/>
    <w:rsid w:val="000962E0"/>
    <w:rsid w:val="000A0643"/>
    <w:rsid w:val="000A0D29"/>
    <w:rsid w:val="000A2387"/>
    <w:rsid w:val="000A2E35"/>
    <w:rsid w:val="000A493F"/>
    <w:rsid w:val="000A60D9"/>
    <w:rsid w:val="000A7EC2"/>
    <w:rsid w:val="000B1D3E"/>
    <w:rsid w:val="000B6B5F"/>
    <w:rsid w:val="000C3ADB"/>
    <w:rsid w:val="000C416A"/>
    <w:rsid w:val="000C73CE"/>
    <w:rsid w:val="000C754F"/>
    <w:rsid w:val="000C7FB6"/>
    <w:rsid w:val="000D16DB"/>
    <w:rsid w:val="000D3233"/>
    <w:rsid w:val="000D4548"/>
    <w:rsid w:val="000D5864"/>
    <w:rsid w:val="000E0470"/>
    <w:rsid w:val="000E0CE4"/>
    <w:rsid w:val="000E21F4"/>
    <w:rsid w:val="000F0577"/>
    <w:rsid w:val="000F3D29"/>
    <w:rsid w:val="000F7B9E"/>
    <w:rsid w:val="00102047"/>
    <w:rsid w:val="0010315A"/>
    <w:rsid w:val="00106D5E"/>
    <w:rsid w:val="00112559"/>
    <w:rsid w:val="00112B03"/>
    <w:rsid w:val="0011609E"/>
    <w:rsid w:val="001160CE"/>
    <w:rsid w:val="00123A4B"/>
    <w:rsid w:val="0012445C"/>
    <w:rsid w:val="00132B39"/>
    <w:rsid w:val="00135775"/>
    <w:rsid w:val="00135C2E"/>
    <w:rsid w:val="00136AE1"/>
    <w:rsid w:val="00136B33"/>
    <w:rsid w:val="0014189D"/>
    <w:rsid w:val="001447BE"/>
    <w:rsid w:val="001607E4"/>
    <w:rsid w:val="00165186"/>
    <w:rsid w:val="00165958"/>
    <w:rsid w:val="00166B9F"/>
    <w:rsid w:val="00167171"/>
    <w:rsid w:val="00167F0F"/>
    <w:rsid w:val="00170B42"/>
    <w:rsid w:val="00171723"/>
    <w:rsid w:val="00172280"/>
    <w:rsid w:val="001740D3"/>
    <w:rsid w:val="00176E7C"/>
    <w:rsid w:val="001827F8"/>
    <w:rsid w:val="00183986"/>
    <w:rsid w:val="0018504B"/>
    <w:rsid w:val="001901AB"/>
    <w:rsid w:val="0019520C"/>
    <w:rsid w:val="00196C18"/>
    <w:rsid w:val="001A0B70"/>
    <w:rsid w:val="001A1285"/>
    <w:rsid w:val="001A5656"/>
    <w:rsid w:val="001B0172"/>
    <w:rsid w:val="001B04B1"/>
    <w:rsid w:val="001B2B55"/>
    <w:rsid w:val="001B57FE"/>
    <w:rsid w:val="001B5978"/>
    <w:rsid w:val="001B7ED4"/>
    <w:rsid w:val="001C10A5"/>
    <w:rsid w:val="001C2F36"/>
    <w:rsid w:val="001C365C"/>
    <w:rsid w:val="001C6C9E"/>
    <w:rsid w:val="001D109B"/>
    <w:rsid w:val="001D1ABA"/>
    <w:rsid w:val="001D3C6A"/>
    <w:rsid w:val="001D44D5"/>
    <w:rsid w:val="001D46FE"/>
    <w:rsid w:val="001D4D9B"/>
    <w:rsid w:val="001D52D4"/>
    <w:rsid w:val="001D612B"/>
    <w:rsid w:val="001D63C4"/>
    <w:rsid w:val="001E0743"/>
    <w:rsid w:val="001E4838"/>
    <w:rsid w:val="001E5EC5"/>
    <w:rsid w:val="001E631B"/>
    <w:rsid w:val="001F4AA7"/>
    <w:rsid w:val="001F7BA7"/>
    <w:rsid w:val="00204AC3"/>
    <w:rsid w:val="00207DDD"/>
    <w:rsid w:val="00210F5D"/>
    <w:rsid w:val="002130FE"/>
    <w:rsid w:val="00215DE9"/>
    <w:rsid w:val="00221C67"/>
    <w:rsid w:val="00222AE0"/>
    <w:rsid w:val="002270B6"/>
    <w:rsid w:val="0022781A"/>
    <w:rsid w:val="00231D32"/>
    <w:rsid w:val="002345A4"/>
    <w:rsid w:val="002355D2"/>
    <w:rsid w:val="0023673D"/>
    <w:rsid w:val="002372DC"/>
    <w:rsid w:val="00237E74"/>
    <w:rsid w:val="00237FE5"/>
    <w:rsid w:val="00241A56"/>
    <w:rsid w:val="0024485E"/>
    <w:rsid w:val="00254F11"/>
    <w:rsid w:val="002552FD"/>
    <w:rsid w:val="0025534C"/>
    <w:rsid w:val="0025722D"/>
    <w:rsid w:val="00263D8C"/>
    <w:rsid w:val="00264564"/>
    <w:rsid w:val="00270E99"/>
    <w:rsid w:val="00271958"/>
    <w:rsid w:val="002754FD"/>
    <w:rsid w:val="00277486"/>
    <w:rsid w:val="00280525"/>
    <w:rsid w:val="00280997"/>
    <w:rsid w:val="0028203C"/>
    <w:rsid w:val="002828F3"/>
    <w:rsid w:val="00284916"/>
    <w:rsid w:val="00291D8B"/>
    <w:rsid w:val="0029446E"/>
    <w:rsid w:val="00294696"/>
    <w:rsid w:val="002968EE"/>
    <w:rsid w:val="002A12E4"/>
    <w:rsid w:val="002A3B19"/>
    <w:rsid w:val="002A4457"/>
    <w:rsid w:val="002A45EA"/>
    <w:rsid w:val="002A58B3"/>
    <w:rsid w:val="002A5AF0"/>
    <w:rsid w:val="002B2D8A"/>
    <w:rsid w:val="002B394B"/>
    <w:rsid w:val="002B3E7B"/>
    <w:rsid w:val="002B5458"/>
    <w:rsid w:val="002B6ECE"/>
    <w:rsid w:val="002C040C"/>
    <w:rsid w:val="002C240D"/>
    <w:rsid w:val="002C2666"/>
    <w:rsid w:val="002C3B2D"/>
    <w:rsid w:val="002C41F4"/>
    <w:rsid w:val="002C7731"/>
    <w:rsid w:val="002C77A9"/>
    <w:rsid w:val="002C7AC5"/>
    <w:rsid w:val="002D0839"/>
    <w:rsid w:val="002D5402"/>
    <w:rsid w:val="002D6AED"/>
    <w:rsid w:val="002D734D"/>
    <w:rsid w:val="002E4E2E"/>
    <w:rsid w:val="002E501B"/>
    <w:rsid w:val="002E5814"/>
    <w:rsid w:val="002F1862"/>
    <w:rsid w:val="002F20BC"/>
    <w:rsid w:val="002F36F0"/>
    <w:rsid w:val="002F7B35"/>
    <w:rsid w:val="002F7BFA"/>
    <w:rsid w:val="003006B6"/>
    <w:rsid w:val="003067ED"/>
    <w:rsid w:val="00312576"/>
    <w:rsid w:val="00313EA0"/>
    <w:rsid w:val="00320B33"/>
    <w:rsid w:val="003233A2"/>
    <w:rsid w:val="003325FD"/>
    <w:rsid w:val="00333ECB"/>
    <w:rsid w:val="00334B25"/>
    <w:rsid w:val="00336428"/>
    <w:rsid w:val="0034191A"/>
    <w:rsid w:val="00344127"/>
    <w:rsid w:val="00344F57"/>
    <w:rsid w:val="00345D9B"/>
    <w:rsid w:val="003474E1"/>
    <w:rsid w:val="00347769"/>
    <w:rsid w:val="00352EB4"/>
    <w:rsid w:val="0035310D"/>
    <w:rsid w:val="00353711"/>
    <w:rsid w:val="00353A34"/>
    <w:rsid w:val="00360019"/>
    <w:rsid w:val="00360DB8"/>
    <w:rsid w:val="003748BF"/>
    <w:rsid w:val="0037517B"/>
    <w:rsid w:val="00375475"/>
    <w:rsid w:val="00376497"/>
    <w:rsid w:val="00380FEE"/>
    <w:rsid w:val="00381E72"/>
    <w:rsid w:val="00381EAF"/>
    <w:rsid w:val="003830F6"/>
    <w:rsid w:val="003A02D2"/>
    <w:rsid w:val="003A2DF7"/>
    <w:rsid w:val="003A3C84"/>
    <w:rsid w:val="003A3F1F"/>
    <w:rsid w:val="003A69EE"/>
    <w:rsid w:val="003A7786"/>
    <w:rsid w:val="003B0426"/>
    <w:rsid w:val="003B1449"/>
    <w:rsid w:val="003B4DF1"/>
    <w:rsid w:val="003B4FDA"/>
    <w:rsid w:val="003B7068"/>
    <w:rsid w:val="003B7C3D"/>
    <w:rsid w:val="003C0616"/>
    <w:rsid w:val="003C1EE0"/>
    <w:rsid w:val="003C2E3A"/>
    <w:rsid w:val="003D19BA"/>
    <w:rsid w:val="003D1CD1"/>
    <w:rsid w:val="003D24A8"/>
    <w:rsid w:val="003E2FD0"/>
    <w:rsid w:val="003E7B22"/>
    <w:rsid w:val="003E7CC8"/>
    <w:rsid w:val="003F2989"/>
    <w:rsid w:val="003F2D76"/>
    <w:rsid w:val="003F60E6"/>
    <w:rsid w:val="00401EEC"/>
    <w:rsid w:val="00403411"/>
    <w:rsid w:val="0040497B"/>
    <w:rsid w:val="00405B4B"/>
    <w:rsid w:val="00410703"/>
    <w:rsid w:val="0041111C"/>
    <w:rsid w:val="00411C1B"/>
    <w:rsid w:val="00411ECA"/>
    <w:rsid w:val="00412AA9"/>
    <w:rsid w:val="00417646"/>
    <w:rsid w:val="004218BF"/>
    <w:rsid w:val="00421D45"/>
    <w:rsid w:val="004228B7"/>
    <w:rsid w:val="004361A3"/>
    <w:rsid w:val="004404A1"/>
    <w:rsid w:val="004420CB"/>
    <w:rsid w:val="0045034B"/>
    <w:rsid w:val="00451652"/>
    <w:rsid w:val="00452B4A"/>
    <w:rsid w:val="004533CF"/>
    <w:rsid w:val="0045562F"/>
    <w:rsid w:val="00455D2B"/>
    <w:rsid w:val="004606DE"/>
    <w:rsid w:val="00464202"/>
    <w:rsid w:val="0046684E"/>
    <w:rsid w:val="00466D73"/>
    <w:rsid w:val="0047052B"/>
    <w:rsid w:val="00471EE5"/>
    <w:rsid w:val="00474443"/>
    <w:rsid w:val="00474DB2"/>
    <w:rsid w:val="00476BA0"/>
    <w:rsid w:val="00480FD7"/>
    <w:rsid w:val="00482C10"/>
    <w:rsid w:val="004858F2"/>
    <w:rsid w:val="004962A1"/>
    <w:rsid w:val="004964A7"/>
    <w:rsid w:val="0049738F"/>
    <w:rsid w:val="004A5950"/>
    <w:rsid w:val="004A6F16"/>
    <w:rsid w:val="004A70A0"/>
    <w:rsid w:val="004A7636"/>
    <w:rsid w:val="004B003E"/>
    <w:rsid w:val="004B048F"/>
    <w:rsid w:val="004B0544"/>
    <w:rsid w:val="004B0828"/>
    <w:rsid w:val="004B4B6A"/>
    <w:rsid w:val="004C2589"/>
    <w:rsid w:val="004C3792"/>
    <w:rsid w:val="004C3DB3"/>
    <w:rsid w:val="004C4520"/>
    <w:rsid w:val="004D0675"/>
    <w:rsid w:val="004D0EF8"/>
    <w:rsid w:val="004D194E"/>
    <w:rsid w:val="004D3E69"/>
    <w:rsid w:val="004E020A"/>
    <w:rsid w:val="004E0F35"/>
    <w:rsid w:val="004E28EF"/>
    <w:rsid w:val="004E3A50"/>
    <w:rsid w:val="004E5BA2"/>
    <w:rsid w:val="004E6B54"/>
    <w:rsid w:val="004F21E7"/>
    <w:rsid w:val="004F2B1F"/>
    <w:rsid w:val="004F3D03"/>
    <w:rsid w:val="004F4580"/>
    <w:rsid w:val="004F620A"/>
    <w:rsid w:val="004F65FA"/>
    <w:rsid w:val="004F7066"/>
    <w:rsid w:val="00500E65"/>
    <w:rsid w:val="00503FA1"/>
    <w:rsid w:val="005040A1"/>
    <w:rsid w:val="00504511"/>
    <w:rsid w:val="00506C79"/>
    <w:rsid w:val="00506DA1"/>
    <w:rsid w:val="00510EB3"/>
    <w:rsid w:val="0051364D"/>
    <w:rsid w:val="00514B1F"/>
    <w:rsid w:val="00515111"/>
    <w:rsid w:val="005159B1"/>
    <w:rsid w:val="005175CB"/>
    <w:rsid w:val="00517854"/>
    <w:rsid w:val="005213A0"/>
    <w:rsid w:val="00523982"/>
    <w:rsid w:val="005245FA"/>
    <w:rsid w:val="005246EA"/>
    <w:rsid w:val="005249D7"/>
    <w:rsid w:val="00542268"/>
    <w:rsid w:val="005423F9"/>
    <w:rsid w:val="0054353C"/>
    <w:rsid w:val="00543820"/>
    <w:rsid w:val="00545F4F"/>
    <w:rsid w:val="005501F4"/>
    <w:rsid w:val="00552163"/>
    <w:rsid w:val="00555B72"/>
    <w:rsid w:val="005567DD"/>
    <w:rsid w:val="00556B3C"/>
    <w:rsid w:val="005602A0"/>
    <w:rsid w:val="00565A1F"/>
    <w:rsid w:val="0056735C"/>
    <w:rsid w:val="005704D2"/>
    <w:rsid w:val="00571568"/>
    <w:rsid w:val="00574F93"/>
    <w:rsid w:val="0057613C"/>
    <w:rsid w:val="0057783B"/>
    <w:rsid w:val="005811E5"/>
    <w:rsid w:val="005823B7"/>
    <w:rsid w:val="00582A6D"/>
    <w:rsid w:val="00583067"/>
    <w:rsid w:val="00586817"/>
    <w:rsid w:val="005903C9"/>
    <w:rsid w:val="00591774"/>
    <w:rsid w:val="0059367B"/>
    <w:rsid w:val="00593ABC"/>
    <w:rsid w:val="0059409A"/>
    <w:rsid w:val="00594977"/>
    <w:rsid w:val="00597BF9"/>
    <w:rsid w:val="00597DC2"/>
    <w:rsid w:val="005A0628"/>
    <w:rsid w:val="005A2362"/>
    <w:rsid w:val="005A452C"/>
    <w:rsid w:val="005A7D63"/>
    <w:rsid w:val="005B3B47"/>
    <w:rsid w:val="005B56ED"/>
    <w:rsid w:val="005B5BB4"/>
    <w:rsid w:val="005B7071"/>
    <w:rsid w:val="005C39D8"/>
    <w:rsid w:val="005C46D0"/>
    <w:rsid w:val="005D1DF2"/>
    <w:rsid w:val="005D2D5C"/>
    <w:rsid w:val="005D5761"/>
    <w:rsid w:val="005E003A"/>
    <w:rsid w:val="005E3DF3"/>
    <w:rsid w:val="005E6CFD"/>
    <w:rsid w:val="005E7EFD"/>
    <w:rsid w:val="005F17A0"/>
    <w:rsid w:val="005F1C6D"/>
    <w:rsid w:val="005F1CB6"/>
    <w:rsid w:val="005F2345"/>
    <w:rsid w:val="005F3744"/>
    <w:rsid w:val="005F7679"/>
    <w:rsid w:val="006025B8"/>
    <w:rsid w:val="00610794"/>
    <w:rsid w:val="0061117A"/>
    <w:rsid w:val="006136E4"/>
    <w:rsid w:val="00615D04"/>
    <w:rsid w:val="00617432"/>
    <w:rsid w:val="006223AA"/>
    <w:rsid w:val="00624498"/>
    <w:rsid w:val="00626219"/>
    <w:rsid w:val="006300B4"/>
    <w:rsid w:val="00630912"/>
    <w:rsid w:val="0063214C"/>
    <w:rsid w:val="00632E1E"/>
    <w:rsid w:val="006365C7"/>
    <w:rsid w:val="006366FE"/>
    <w:rsid w:val="00636D7A"/>
    <w:rsid w:val="00637DCD"/>
    <w:rsid w:val="006400A6"/>
    <w:rsid w:val="00640B00"/>
    <w:rsid w:val="00644909"/>
    <w:rsid w:val="00650C38"/>
    <w:rsid w:val="00650D38"/>
    <w:rsid w:val="006519B2"/>
    <w:rsid w:val="006537B9"/>
    <w:rsid w:val="00654607"/>
    <w:rsid w:val="00656AEF"/>
    <w:rsid w:val="00657ECA"/>
    <w:rsid w:val="00662F4D"/>
    <w:rsid w:val="00666A5E"/>
    <w:rsid w:val="0067055C"/>
    <w:rsid w:val="006716BB"/>
    <w:rsid w:val="00673005"/>
    <w:rsid w:val="0067328B"/>
    <w:rsid w:val="00675206"/>
    <w:rsid w:val="00675678"/>
    <w:rsid w:val="00675B1D"/>
    <w:rsid w:val="00675BA0"/>
    <w:rsid w:val="00676784"/>
    <w:rsid w:val="00677425"/>
    <w:rsid w:val="00680C94"/>
    <w:rsid w:val="006835B9"/>
    <w:rsid w:val="00683D49"/>
    <w:rsid w:val="006868E5"/>
    <w:rsid w:val="00687D4F"/>
    <w:rsid w:val="00693534"/>
    <w:rsid w:val="006957C3"/>
    <w:rsid w:val="00697053"/>
    <w:rsid w:val="006A2ED4"/>
    <w:rsid w:val="006A45A1"/>
    <w:rsid w:val="006B49B6"/>
    <w:rsid w:val="006C0CEB"/>
    <w:rsid w:val="006C1123"/>
    <w:rsid w:val="006C1708"/>
    <w:rsid w:val="006C3133"/>
    <w:rsid w:val="006C5B6E"/>
    <w:rsid w:val="006D04C5"/>
    <w:rsid w:val="006D0665"/>
    <w:rsid w:val="006D135E"/>
    <w:rsid w:val="006D1E8A"/>
    <w:rsid w:val="006D2E1B"/>
    <w:rsid w:val="006D47F4"/>
    <w:rsid w:val="006D670A"/>
    <w:rsid w:val="006E2561"/>
    <w:rsid w:val="006E5199"/>
    <w:rsid w:val="006E5679"/>
    <w:rsid w:val="006E5FE8"/>
    <w:rsid w:val="006E62E8"/>
    <w:rsid w:val="006E6DFB"/>
    <w:rsid w:val="006E6F7D"/>
    <w:rsid w:val="006E7AB3"/>
    <w:rsid w:val="006F065C"/>
    <w:rsid w:val="006F179E"/>
    <w:rsid w:val="006F2DB6"/>
    <w:rsid w:val="00700786"/>
    <w:rsid w:val="007015A6"/>
    <w:rsid w:val="00704EB5"/>
    <w:rsid w:val="00710847"/>
    <w:rsid w:val="00710C6B"/>
    <w:rsid w:val="0071108E"/>
    <w:rsid w:val="00711670"/>
    <w:rsid w:val="00714B32"/>
    <w:rsid w:val="00715E76"/>
    <w:rsid w:val="007164F5"/>
    <w:rsid w:val="0072581E"/>
    <w:rsid w:val="00730379"/>
    <w:rsid w:val="00731C52"/>
    <w:rsid w:val="00732FB4"/>
    <w:rsid w:val="00733AE3"/>
    <w:rsid w:val="0073461B"/>
    <w:rsid w:val="007356C0"/>
    <w:rsid w:val="00736889"/>
    <w:rsid w:val="00736DB8"/>
    <w:rsid w:val="00741B79"/>
    <w:rsid w:val="00742347"/>
    <w:rsid w:val="00742479"/>
    <w:rsid w:val="0075289A"/>
    <w:rsid w:val="007540CB"/>
    <w:rsid w:val="007557B5"/>
    <w:rsid w:val="007571F7"/>
    <w:rsid w:val="0076009C"/>
    <w:rsid w:val="00767240"/>
    <w:rsid w:val="0076742F"/>
    <w:rsid w:val="00772C6B"/>
    <w:rsid w:val="0077452D"/>
    <w:rsid w:val="00774798"/>
    <w:rsid w:val="00774A9E"/>
    <w:rsid w:val="007750F6"/>
    <w:rsid w:val="007753AF"/>
    <w:rsid w:val="00775CF2"/>
    <w:rsid w:val="00777BC3"/>
    <w:rsid w:val="00781476"/>
    <w:rsid w:val="00784ADC"/>
    <w:rsid w:val="00784B37"/>
    <w:rsid w:val="00785CDB"/>
    <w:rsid w:val="00786332"/>
    <w:rsid w:val="0078651F"/>
    <w:rsid w:val="007871E1"/>
    <w:rsid w:val="007875AB"/>
    <w:rsid w:val="007912B3"/>
    <w:rsid w:val="00791F51"/>
    <w:rsid w:val="00795A63"/>
    <w:rsid w:val="00796088"/>
    <w:rsid w:val="007A0DD4"/>
    <w:rsid w:val="007A1F46"/>
    <w:rsid w:val="007A2873"/>
    <w:rsid w:val="007A3CC2"/>
    <w:rsid w:val="007A4C35"/>
    <w:rsid w:val="007A4F5E"/>
    <w:rsid w:val="007A6CA2"/>
    <w:rsid w:val="007A7CD1"/>
    <w:rsid w:val="007B055E"/>
    <w:rsid w:val="007B1AD6"/>
    <w:rsid w:val="007B27DE"/>
    <w:rsid w:val="007B2954"/>
    <w:rsid w:val="007B37DB"/>
    <w:rsid w:val="007B3E22"/>
    <w:rsid w:val="007C0A08"/>
    <w:rsid w:val="007C12A7"/>
    <w:rsid w:val="007C173C"/>
    <w:rsid w:val="007C49D3"/>
    <w:rsid w:val="007C7A87"/>
    <w:rsid w:val="007D03E3"/>
    <w:rsid w:val="007D1900"/>
    <w:rsid w:val="007D773C"/>
    <w:rsid w:val="007D7785"/>
    <w:rsid w:val="007E23B1"/>
    <w:rsid w:val="007E35E5"/>
    <w:rsid w:val="007E6CF6"/>
    <w:rsid w:val="007E766E"/>
    <w:rsid w:val="007F031A"/>
    <w:rsid w:val="007F0B96"/>
    <w:rsid w:val="007F0FCE"/>
    <w:rsid w:val="007F148B"/>
    <w:rsid w:val="007F246C"/>
    <w:rsid w:val="007F3152"/>
    <w:rsid w:val="007F3BB9"/>
    <w:rsid w:val="007F3C93"/>
    <w:rsid w:val="007F4821"/>
    <w:rsid w:val="007F6D99"/>
    <w:rsid w:val="008012AD"/>
    <w:rsid w:val="00801455"/>
    <w:rsid w:val="00802965"/>
    <w:rsid w:val="00803C0D"/>
    <w:rsid w:val="00806F77"/>
    <w:rsid w:val="00807304"/>
    <w:rsid w:val="00810569"/>
    <w:rsid w:val="008111F4"/>
    <w:rsid w:val="0081138D"/>
    <w:rsid w:val="00811D1F"/>
    <w:rsid w:val="00812298"/>
    <w:rsid w:val="00812FE7"/>
    <w:rsid w:val="008166A7"/>
    <w:rsid w:val="0082401E"/>
    <w:rsid w:val="00825450"/>
    <w:rsid w:val="008272A1"/>
    <w:rsid w:val="00835152"/>
    <w:rsid w:val="008354AA"/>
    <w:rsid w:val="00837425"/>
    <w:rsid w:val="0084004D"/>
    <w:rsid w:val="008437F4"/>
    <w:rsid w:val="008447FD"/>
    <w:rsid w:val="00854863"/>
    <w:rsid w:val="00854F29"/>
    <w:rsid w:val="00856C07"/>
    <w:rsid w:val="00857F45"/>
    <w:rsid w:val="00861839"/>
    <w:rsid w:val="00863ED8"/>
    <w:rsid w:val="00871AF7"/>
    <w:rsid w:val="00871FEC"/>
    <w:rsid w:val="008720FB"/>
    <w:rsid w:val="008721AF"/>
    <w:rsid w:val="00872936"/>
    <w:rsid w:val="00877F4E"/>
    <w:rsid w:val="00884E20"/>
    <w:rsid w:val="00884EAD"/>
    <w:rsid w:val="0088582D"/>
    <w:rsid w:val="00891B7F"/>
    <w:rsid w:val="0089481A"/>
    <w:rsid w:val="00895AFF"/>
    <w:rsid w:val="00897B2F"/>
    <w:rsid w:val="008A730F"/>
    <w:rsid w:val="008A73D3"/>
    <w:rsid w:val="008B095A"/>
    <w:rsid w:val="008B22EF"/>
    <w:rsid w:val="008B24AC"/>
    <w:rsid w:val="008B25E4"/>
    <w:rsid w:val="008B2C65"/>
    <w:rsid w:val="008B3E84"/>
    <w:rsid w:val="008B466B"/>
    <w:rsid w:val="008B4D2E"/>
    <w:rsid w:val="008D2BAF"/>
    <w:rsid w:val="008D73CB"/>
    <w:rsid w:val="008D77BA"/>
    <w:rsid w:val="008D791A"/>
    <w:rsid w:val="008E17BE"/>
    <w:rsid w:val="008E2A42"/>
    <w:rsid w:val="008F1D63"/>
    <w:rsid w:val="008F2057"/>
    <w:rsid w:val="008F37B1"/>
    <w:rsid w:val="008F5EDC"/>
    <w:rsid w:val="009010A1"/>
    <w:rsid w:val="00901279"/>
    <w:rsid w:val="009012F8"/>
    <w:rsid w:val="009018F2"/>
    <w:rsid w:val="00902D44"/>
    <w:rsid w:val="00904FF8"/>
    <w:rsid w:val="009058C1"/>
    <w:rsid w:val="00910396"/>
    <w:rsid w:val="00910D9A"/>
    <w:rsid w:val="009119C5"/>
    <w:rsid w:val="00911A56"/>
    <w:rsid w:val="00912263"/>
    <w:rsid w:val="00914AE5"/>
    <w:rsid w:val="00914D04"/>
    <w:rsid w:val="00915128"/>
    <w:rsid w:val="00915B90"/>
    <w:rsid w:val="00921E41"/>
    <w:rsid w:val="00922A01"/>
    <w:rsid w:val="0092309A"/>
    <w:rsid w:val="009232A9"/>
    <w:rsid w:val="00925357"/>
    <w:rsid w:val="00931369"/>
    <w:rsid w:val="00932651"/>
    <w:rsid w:val="00934DAE"/>
    <w:rsid w:val="00934DCE"/>
    <w:rsid w:val="00936073"/>
    <w:rsid w:val="00936CAB"/>
    <w:rsid w:val="00936D19"/>
    <w:rsid w:val="00936EC8"/>
    <w:rsid w:val="00940759"/>
    <w:rsid w:val="00940A7F"/>
    <w:rsid w:val="00941810"/>
    <w:rsid w:val="00942435"/>
    <w:rsid w:val="009462C0"/>
    <w:rsid w:val="00951E5F"/>
    <w:rsid w:val="00955A1A"/>
    <w:rsid w:val="00956D55"/>
    <w:rsid w:val="009573CA"/>
    <w:rsid w:val="00964373"/>
    <w:rsid w:val="00965908"/>
    <w:rsid w:val="00966302"/>
    <w:rsid w:val="009679D3"/>
    <w:rsid w:val="009737E2"/>
    <w:rsid w:val="00977535"/>
    <w:rsid w:val="00980759"/>
    <w:rsid w:val="0098290E"/>
    <w:rsid w:val="0098466D"/>
    <w:rsid w:val="00985326"/>
    <w:rsid w:val="009863E9"/>
    <w:rsid w:val="009900F6"/>
    <w:rsid w:val="009903F4"/>
    <w:rsid w:val="00990879"/>
    <w:rsid w:val="00992CDF"/>
    <w:rsid w:val="00994760"/>
    <w:rsid w:val="009969BF"/>
    <w:rsid w:val="00997D4A"/>
    <w:rsid w:val="009A1BBB"/>
    <w:rsid w:val="009A26F8"/>
    <w:rsid w:val="009A493D"/>
    <w:rsid w:val="009A76CE"/>
    <w:rsid w:val="009B6CF0"/>
    <w:rsid w:val="009B790B"/>
    <w:rsid w:val="009B7A3C"/>
    <w:rsid w:val="009C0ED8"/>
    <w:rsid w:val="009C14F2"/>
    <w:rsid w:val="009C2EE2"/>
    <w:rsid w:val="009C40A0"/>
    <w:rsid w:val="009C5118"/>
    <w:rsid w:val="009C6752"/>
    <w:rsid w:val="009C78BC"/>
    <w:rsid w:val="009D1862"/>
    <w:rsid w:val="009D2C9E"/>
    <w:rsid w:val="009D4DC6"/>
    <w:rsid w:val="009D664A"/>
    <w:rsid w:val="009D723A"/>
    <w:rsid w:val="009E046F"/>
    <w:rsid w:val="009E6432"/>
    <w:rsid w:val="009E671B"/>
    <w:rsid w:val="009F0BCE"/>
    <w:rsid w:val="009F17F5"/>
    <w:rsid w:val="009F4D74"/>
    <w:rsid w:val="009F74BB"/>
    <w:rsid w:val="00A00EC8"/>
    <w:rsid w:val="00A0175C"/>
    <w:rsid w:val="00A03C5C"/>
    <w:rsid w:val="00A07D0F"/>
    <w:rsid w:val="00A10002"/>
    <w:rsid w:val="00A100ED"/>
    <w:rsid w:val="00A10896"/>
    <w:rsid w:val="00A13AFC"/>
    <w:rsid w:val="00A13D2D"/>
    <w:rsid w:val="00A14B29"/>
    <w:rsid w:val="00A154DB"/>
    <w:rsid w:val="00A16138"/>
    <w:rsid w:val="00A176D9"/>
    <w:rsid w:val="00A17CB2"/>
    <w:rsid w:val="00A207DB"/>
    <w:rsid w:val="00A2167F"/>
    <w:rsid w:val="00A24476"/>
    <w:rsid w:val="00A24826"/>
    <w:rsid w:val="00A3085C"/>
    <w:rsid w:val="00A30D8D"/>
    <w:rsid w:val="00A32601"/>
    <w:rsid w:val="00A33FF1"/>
    <w:rsid w:val="00A34549"/>
    <w:rsid w:val="00A376F3"/>
    <w:rsid w:val="00A466C1"/>
    <w:rsid w:val="00A46D4A"/>
    <w:rsid w:val="00A46EEF"/>
    <w:rsid w:val="00A50FAD"/>
    <w:rsid w:val="00A521C0"/>
    <w:rsid w:val="00A56501"/>
    <w:rsid w:val="00A60EEE"/>
    <w:rsid w:val="00A62EF8"/>
    <w:rsid w:val="00A6520D"/>
    <w:rsid w:val="00A668E5"/>
    <w:rsid w:val="00A67236"/>
    <w:rsid w:val="00A67D34"/>
    <w:rsid w:val="00A70349"/>
    <w:rsid w:val="00A70B42"/>
    <w:rsid w:val="00A71B40"/>
    <w:rsid w:val="00A737D1"/>
    <w:rsid w:val="00A74DA6"/>
    <w:rsid w:val="00A7586D"/>
    <w:rsid w:val="00A76138"/>
    <w:rsid w:val="00A7695B"/>
    <w:rsid w:val="00A80602"/>
    <w:rsid w:val="00A840E1"/>
    <w:rsid w:val="00A85246"/>
    <w:rsid w:val="00A901AD"/>
    <w:rsid w:val="00A9051D"/>
    <w:rsid w:val="00A90974"/>
    <w:rsid w:val="00A91794"/>
    <w:rsid w:val="00A93A4E"/>
    <w:rsid w:val="00A941A6"/>
    <w:rsid w:val="00A9577A"/>
    <w:rsid w:val="00A97337"/>
    <w:rsid w:val="00AA18DF"/>
    <w:rsid w:val="00AA1F45"/>
    <w:rsid w:val="00AA24F4"/>
    <w:rsid w:val="00AA2888"/>
    <w:rsid w:val="00AA36A9"/>
    <w:rsid w:val="00AB01D0"/>
    <w:rsid w:val="00AB1953"/>
    <w:rsid w:val="00AB386F"/>
    <w:rsid w:val="00AB4696"/>
    <w:rsid w:val="00AB7154"/>
    <w:rsid w:val="00AB7CCE"/>
    <w:rsid w:val="00AC1991"/>
    <w:rsid w:val="00AC53B5"/>
    <w:rsid w:val="00AC7E82"/>
    <w:rsid w:val="00AD2C43"/>
    <w:rsid w:val="00AD2CAB"/>
    <w:rsid w:val="00AD627C"/>
    <w:rsid w:val="00AE06A8"/>
    <w:rsid w:val="00AE083E"/>
    <w:rsid w:val="00AE189C"/>
    <w:rsid w:val="00AE309B"/>
    <w:rsid w:val="00AE4D31"/>
    <w:rsid w:val="00AE5FD0"/>
    <w:rsid w:val="00AE7573"/>
    <w:rsid w:val="00AF13B0"/>
    <w:rsid w:val="00AF2264"/>
    <w:rsid w:val="00AF23FB"/>
    <w:rsid w:val="00AF2FF4"/>
    <w:rsid w:val="00AF72A8"/>
    <w:rsid w:val="00B02433"/>
    <w:rsid w:val="00B05FEF"/>
    <w:rsid w:val="00B07E02"/>
    <w:rsid w:val="00B13C45"/>
    <w:rsid w:val="00B1636B"/>
    <w:rsid w:val="00B25281"/>
    <w:rsid w:val="00B262BB"/>
    <w:rsid w:val="00B263D9"/>
    <w:rsid w:val="00B3369A"/>
    <w:rsid w:val="00B40768"/>
    <w:rsid w:val="00B506F7"/>
    <w:rsid w:val="00B50B35"/>
    <w:rsid w:val="00B53ABD"/>
    <w:rsid w:val="00B54382"/>
    <w:rsid w:val="00B55224"/>
    <w:rsid w:val="00B56403"/>
    <w:rsid w:val="00B576D8"/>
    <w:rsid w:val="00B57749"/>
    <w:rsid w:val="00B71C51"/>
    <w:rsid w:val="00B71F28"/>
    <w:rsid w:val="00B7343A"/>
    <w:rsid w:val="00B81661"/>
    <w:rsid w:val="00B833B5"/>
    <w:rsid w:val="00B916F9"/>
    <w:rsid w:val="00B92C3B"/>
    <w:rsid w:val="00B9420A"/>
    <w:rsid w:val="00BA15A3"/>
    <w:rsid w:val="00BA1EBF"/>
    <w:rsid w:val="00BA465F"/>
    <w:rsid w:val="00BA5221"/>
    <w:rsid w:val="00BA5969"/>
    <w:rsid w:val="00BA6B25"/>
    <w:rsid w:val="00BB2AED"/>
    <w:rsid w:val="00BB3997"/>
    <w:rsid w:val="00BB5EAA"/>
    <w:rsid w:val="00BB5FAB"/>
    <w:rsid w:val="00BB78C8"/>
    <w:rsid w:val="00BC6446"/>
    <w:rsid w:val="00BC6C84"/>
    <w:rsid w:val="00BC787D"/>
    <w:rsid w:val="00BD1ED4"/>
    <w:rsid w:val="00BD3115"/>
    <w:rsid w:val="00BD62DF"/>
    <w:rsid w:val="00BE26FA"/>
    <w:rsid w:val="00BE2A8E"/>
    <w:rsid w:val="00BE31A2"/>
    <w:rsid w:val="00BE45CC"/>
    <w:rsid w:val="00BE54BD"/>
    <w:rsid w:val="00BF1A01"/>
    <w:rsid w:val="00BF60FC"/>
    <w:rsid w:val="00C01C6F"/>
    <w:rsid w:val="00C039AE"/>
    <w:rsid w:val="00C058D2"/>
    <w:rsid w:val="00C06315"/>
    <w:rsid w:val="00C11D06"/>
    <w:rsid w:val="00C13789"/>
    <w:rsid w:val="00C1655E"/>
    <w:rsid w:val="00C16BFD"/>
    <w:rsid w:val="00C171B3"/>
    <w:rsid w:val="00C2087D"/>
    <w:rsid w:val="00C21006"/>
    <w:rsid w:val="00C22463"/>
    <w:rsid w:val="00C26151"/>
    <w:rsid w:val="00C279AA"/>
    <w:rsid w:val="00C300F6"/>
    <w:rsid w:val="00C31A44"/>
    <w:rsid w:val="00C3533A"/>
    <w:rsid w:val="00C424C3"/>
    <w:rsid w:val="00C44429"/>
    <w:rsid w:val="00C4657F"/>
    <w:rsid w:val="00C46F03"/>
    <w:rsid w:val="00C47E24"/>
    <w:rsid w:val="00C51B9D"/>
    <w:rsid w:val="00C52F23"/>
    <w:rsid w:val="00C52FA3"/>
    <w:rsid w:val="00C5453B"/>
    <w:rsid w:val="00C55A36"/>
    <w:rsid w:val="00C5667D"/>
    <w:rsid w:val="00C65A8F"/>
    <w:rsid w:val="00C67500"/>
    <w:rsid w:val="00C71FE6"/>
    <w:rsid w:val="00C72D71"/>
    <w:rsid w:val="00C7678F"/>
    <w:rsid w:val="00C76DBB"/>
    <w:rsid w:val="00C774C3"/>
    <w:rsid w:val="00C828BD"/>
    <w:rsid w:val="00C83097"/>
    <w:rsid w:val="00C86AB8"/>
    <w:rsid w:val="00C9064E"/>
    <w:rsid w:val="00C91847"/>
    <w:rsid w:val="00C918D2"/>
    <w:rsid w:val="00C91A78"/>
    <w:rsid w:val="00C92871"/>
    <w:rsid w:val="00C93ADC"/>
    <w:rsid w:val="00C94972"/>
    <w:rsid w:val="00CA1460"/>
    <w:rsid w:val="00CA5F58"/>
    <w:rsid w:val="00CA64EF"/>
    <w:rsid w:val="00CA6EA8"/>
    <w:rsid w:val="00CB0436"/>
    <w:rsid w:val="00CB275F"/>
    <w:rsid w:val="00CB3381"/>
    <w:rsid w:val="00CB33EA"/>
    <w:rsid w:val="00CB3D26"/>
    <w:rsid w:val="00CB78AD"/>
    <w:rsid w:val="00CC3452"/>
    <w:rsid w:val="00CC3727"/>
    <w:rsid w:val="00CC3849"/>
    <w:rsid w:val="00CC3B21"/>
    <w:rsid w:val="00CC4430"/>
    <w:rsid w:val="00CC4A37"/>
    <w:rsid w:val="00CC6E80"/>
    <w:rsid w:val="00CC7307"/>
    <w:rsid w:val="00CD1E91"/>
    <w:rsid w:val="00CD5232"/>
    <w:rsid w:val="00CD6066"/>
    <w:rsid w:val="00CE285E"/>
    <w:rsid w:val="00CE5BA1"/>
    <w:rsid w:val="00CE6265"/>
    <w:rsid w:val="00CE739E"/>
    <w:rsid w:val="00CF0D8E"/>
    <w:rsid w:val="00CF2EC8"/>
    <w:rsid w:val="00CF6032"/>
    <w:rsid w:val="00D010DA"/>
    <w:rsid w:val="00D01B8C"/>
    <w:rsid w:val="00D04581"/>
    <w:rsid w:val="00D05C0F"/>
    <w:rsid w:val="00D1088D"/>
    <w:rsid w:val="00D15753"/>
    <w:rsid w:val="00D201A9"/>
    <w:rsid w:val="00D212EE"/>
    <w:rsid w:val="00D22D01"/>
    <w:rsid w:val="00D236B3"/>
    <w:rsid w:val="00D248ED"/>
    <w:rsid w:val="00D274D1"/>
    <w:rsid w:val="00D3301B"/>
    <w:rsid w:val="00D335FC"/>
    <w:rsid w:val="00D33EB8"/>
    <w:rsid w:val="00D40A36"/>
    <w:rsid w:val="00D42446"/>
    <w:rsid w:val="00D43D09"/>
    <w:rsid w:val="00D440FB"/>
    <w:rsid w:val="00D464B1"/>
    <w:rsid w:val="00D5199D"/>
    <w:rsid w:val="00D601DB"/>
    <w:rsid w:val="00D615EB"/>
    <w:rsid w:val="00D622D8"/>
    <w:rsid w:val="00D628AC"/>
    <w:rsid w:val="00D631B3"/>
    <w:rsid w:val="00D633D9"/>
    <w:rsid w:val="00D65B59"/>
    <w:rsid w:val="00D66F38"/>
    <w:rsid w:val="00D67717"/>
    <w:rsid w:val="00D710D7"/>
    <w:rsid w:val="00D73229"/>
    <w:rsid w:val="00D7493D"/>
    <w:rsid w:val="00D806DB"/>
    <w:rsid w:val="00D820D3"/>
    <w:rsid w:val="00D84CB6"/>
    <w:rsid w:val="00D86237"/>
    <w:rsid w:val="00D87999"/>
    <w:rsid w:val="00D92A5B"/>
    <w:rsid w:val="00D9344B"/>
    <w:rsid w:val="00D93EC4"/>
    <w:rsid w:val="00D96EDC"/>
    <w:rsid w:val="00DA1945"/>
    <w:rsid w:val="00DA1B0D"/>
    <w:rsid w:val="00DA1CCA"/>
    <w:rsid w:val="00DA2353"/>
    <w:rsid w:val="00DB05B0"/>
    <w:rsid w:val="00DB64E7"/>
    <w:rsid w:val="00DC1063"/>
    <w:rsid w:val="00DC217E"/>
    <w:rsid w:val="00DC5197"/>
    <w:rsid w:val="00DC6F4B"/>
    <w:rsid w:val="00DD04B6"/>
    <w:rsid w:val="00DD05E1"/>
    <w:rsid w:val="00DD27A3"/>
    <w:rsid w:val="00DD5677"/>
    <w:rsid w:val="00DE13F1"/>
    <w:rsid w:val="00DE1C19"/>
    <w:rsid w:val="00DE2A19"/>
    <w:rsid w:val="00DE42F9"/>
    <w:rsid w:val="00DE6D2D"/>
    <w:rsid w:val="00DE75A4"/>
    <w:rsid w:val="00DF65BE"/>
    <w:rsid w:val="00DF6D94"/>
    <w:rsid w:val="00DF77D0"/>
    <w:rsid w:val="00E00424"/>
    <w:rsid w:val="00E013EA"/>
    <w:rsid w:val="00E018AB"/>
    <w:rsid w:val="00E01AD3"/>
    <w:rsid w:val="00E04653"/>
    <w:rsid w:val="00E05025"/>
    <w:rsid w:val="00E11657"/>
    <w:rsid w:val="00E12D4B"/>
    <w:rsid w:val="00E17EA4"/>
    <w:rsid w:val="00E20BDE"/>
    <w:rsid w:val="00E24522"/>
    <w:rsid w:val="00E24563"/>
    <w:rsid w:val="00E30BD0"/>
    <w:rsid w:val="00E31AAA"/>
    <w:rsid w:val="00E4110A"/>
    <w:rsid w:val="00E45A8B"/>
    <w:rsid w:val="00E5079D"/>
    <w:rsid w:val="00E510AA"/>
    <w:rsid w:val="00E51BFD"/>
    <w:rsid w:val="00E535AA"/>
    <w:rsid w:val="00E55924"/>
    <w:rsid w:val="00E5638C"/>
    <w:rsid w:val="00E57A26"/>
    <w:rsid w:val="00E60FD9"/>
    <w:rsid w:val="00E61488"/>
    <w:rsid w:val="00E61DB5"/>
    <w:rsid w:val="00E67145"/>
    <w:rsid w:val="00E7130C"/>
    <w:rsid w:val="00E7168A"/>
    <w:rsid w:val="00E71A74"/>
    <w:rsid w:val="00E71BEE"/>
    <w:rsid w:val="00E71C0F"/>
    <w:rsid w:val="00E72585"/>
    <w:rsid w:val="00E73017"/>
    <w:rsid w:val="00E742D8"/>
    <w:rsid w:val="00E80982"/>
    <w:rsid w:val="00E81143"/>
    <w:rsid w:val="00E82C14"/>
    <w:rsid w:val="00E840A0"/>
    <w:rsid w:val="00E8522A"/>
    <w:rsid w:val="00E8726D"/>
    <w:rsid w:val="00E9023E"/>
    <w:rsid w:val="00E90B7B"/>
    <w:rsid w:val="00E91CAA"/>
    <w:rsid w:val="00E94867"/>
    <w:rsid w:val="00E964AA"/>
    <w:rsid w:val="00E96797"/>
    <w:rsid w:val="00EA3873"/>
    <w:rsid w:val="00EA53A0"/>
    <w:rsid w:val="00EA5A98"/>
    <w:rsid w:val="00EA6F0E"/>
    <w:rsid w:val="00EA74AE"/>
    <w:rsid w:val="00EA7B18"/>
    <w:rsid w:val="00EB1C9C"/>
    <w:rsid w:val="00EB3969"/>
    <w:rsid w:val="00EB4E3B"/>
    <w:rsid w:val="00ED020C"/>
    <w:rsid w:val="00ED18E6"/>
    <w:rsid w:val="00ED25A8"/>
    <w:rsid w:val="00ED32BC"/>
    <w:rsid w:val="00ED4F26"/>
    <w:rsid w:val="00ED61C2"/>
    <w:rsid w:val="00ED7A1A"/>
    <w:rsid w:val="00ED7B62"/>
    <w:rsid w:val="00EE0EC7"/>
    <w:rsid w:val="00EE19FB"/>
    <w:rsid w:val="00EE2C78"/>
    <w:rsid w:val="00EE3E13"/>
    <w:rsid w:val="00EE7337"/>
    <w:rsid w:val="00EF00D3"/>
    <w:rsid w:val="00EF04DC"/>
    <w:rsid w:val="00EF0D9C"/>
    <w:rsid w:val="00EF2926"/>
    <w:rsid w:val="00EF4382"/>
    <w:rsid w:val="00EF5ACB"/>
    <w:rsid w:val="00EF602F"/>
    <w:rsid w:val="00EF6F1D"/>
    <w:rsid w:val="00EF794A"/>
    <w:rsid w:val="00F011E6"/>
    <w:rsid w:val="00F019A5"/>
    <w:rsid w:val="00F01CA9"/>
    <w:rsid w:val="00F02655"/>
    <w:rsid w:val="00F033F6"/>
    <w:rsid w:val="00F066B0"/>
    <w:rsid w:val="00F075A5"/>
    <w:rsid w:val="00F13D19"/>
    <w:rsid w:val="00F147A1"/>
    <w:rsid w:val="00F15556"/>
    <w:rsid w:val="00F15CE5"/>
    <w:rsid w:val="00F16CD7"/>
    <w:rsid w:val="00F16E54"/>
    <w:rsid w:val="00F20F8F"/>
    <w:rsid w:val="00F2648D"/>
    <w:rsid w:val="00F358A6"/>
    <w:rsid w:val="00F37783"/>
    <w:rsid w:val="00F429E8"/>
    <w:rsid w:val="00F42FBD"/>
    <w:rsid w:val="00F44E4A"/>
    <w:rsid w:val="00F47238"/>
    <w:rsid w:val="00F500BE"/>
    <w:rsid w:val="00F5595A"/>
    <w:rsid w:val="00F569E8"/>
    <w:rsid w:val="00F56A2B"/>
    <w:rsid w:val="00F607E9"/>
    <w:rsid w:val="00F6546A"/>
    <w:rsid w:val="00F713E6"/>
    <w:rsid w:val="00F72276"/>
    <w:rsid w:val="00F77BC8"/>
    <w:rsid w:val="00F85713"/>
    <w:rsid w:val="00F85E8E"/>
    <w:rsid w:val="00F92CFA"/>
    <w:rsid w:val="00FA00B3"/>
    <w:rsid w:val="00FA19CF"/>
    <w:rsid w:val="00FA1CC5"/>
    <w:rsid w:val="00FA4322"/>
    <w:rsid w:val="00FA483B"/>
    <w:rsid w:val="00FA4925"/>
    <w:rsid w:val="00FB63EC"/>
    <w:rsid w:val="00FB7E5A"/>
    <w:rsid w:val="00FC0305"/>
    <w:rsid w:val="00FC18F4"/>
    <w:rsid w:val="00FC2E83"/>
    <w:rsid w:val="00FD09B7"/>
    <w:rsid w:val="00FD0F94"/>
    <w:rsid w:val="00FD15B8"/>
    <w:rsid w:val="00FD3257"/>
    <w:rsid w:val="00FD3592"/>
    <w:rsid w:val="00FD5D39"/>
    <w:rsid w:val="00FD6178"/>
    <w:rsid w:val="00FD693B"/>
    <w:rsid w:val="00FD71E0"/>
    <w:rsid w:val="00FE4A39"/>
    <w:rsid w:val="00FE4B87"/>
    <w:rsid w:val="00FE581A"/>
    <w:rsid w:val="00FE5835"/>
    <w:rsid w:val="00FE6486"/>
    <w:rsid w:val="00FE71B1"/>
    <w:rsid w:val="00FF001E"/>
    <w:rsid w:val="00FF082E"/>
    <w:rsid w:val="00FF7B9E"/>
    <w:rsid w:val="00FF7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color="none [3215]">
      <v:fill color="white"/>
      <v:stroke color="none [3215]" weight="2pt"/>
      <v:textbox style="mso-fit-shape-to-text:t"/>
    </o:shapedefaults>
    <o:shapelayout v:ext="edit">
      <o:idmap v:ext="edit" data="1"/>
    </o:shapelayout>
  </w:shapeDefaults>
  <w:decimalSymbol w:val=","/>
  <w:listSeparator w:val=";"/>
  <w14:docId w14:val="18F7EF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969"/>
    <w:rPr>
      <w:rFonts w:ascii="Times New Roman" w:eastAsia="Times New Roman" w:hAnsi="Times New Roman"/>
      <w:sz w:val="21"/>
      <w:szCs w:val="24"/>
      <w:lang w:eastAsia="en-US"/>
    </w:rPr>
  </w:style>
  <w:style w:type="paragraph" w:styleId="Kop1">
    <w:name w:val="heading 1"/>
    <w:basedOn w:val="Standaard"/>
    <w:next w:val="Standaard"/>
    <w:link w:val="Kop1Char"/>
    <w:uiPriority w:val="9"/>
    <w:qFormat/>
    <w:rsid w:val="000C416A"/>
    <w:pPr>
      <w:numPr>
        <w:numId w:val="42"/>
      </w:numPr>
      <w:spacing w:line="276" w:lineRule="auto"/>
      <w:outlineLvl w:val="0"/>
    </w:pPr>
    <w:rPr>
      <w:rFonts w:ascii="Calibri" w:hAnsi="Calibri" w:cs="Calibri"/>
      <w:b/>
      <w:color w:val="1F497D"/>
      <w:sz w:val="28"/>
      <w:szCs w:val="28"/>
    </w:rPr>
  </w:style>
  <w:style w:type="paragraph" w:styleId="Kop2">
    <w:name w:val="heading 2"/>
    <w:basedOn w:val="Standaard"/>
    <w:next w:val="Standaard"/>
    <w:link w:val="Kop2Char"/>
    <w:uiPriority w:val="9"/>
    <w:unhideWhenUsed/>
    <w:qFormat/>
    <w:rsid w:val="0022781A"/>
    <w:pPr>
      <w:keepNext/>
      <w:keepLines/>
      <w:spacing w:before="200"/>
      <w:outlineLvl w:val="1"/>
    </w:pPr>
    <w:rPr>
      <w:rFonts w:ascii="Arial" w:hAnsi="Arial"/>
      <w:b/>
      <w:bCs/>
      <w:color w:val="A98F0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22781A"/>
    <w:rPr>
      <w:rFonts w:ascii="Arial" w:eastAsia="Times New Roman" w:hAnsi="Arial" w:cs="Times New Roman"/>
      <w:b/>
      <w:bCs/>
      <w:color w:val="A98F00"/>
      <w:szCs w:val="26"/>
      <w:lang w:eastAsia="en-US"/>
    </w:rPr>
  </w:style>
  <w:style w:type="paragraph" w:styleId="Tekstzonderopmaak">
    <w:name w:val="Plain Text"/>
    <w:basedOn w:val="Standaard"/>
    <w:link w:val="TekstzonderopmaakChar"/>
    <w:semiHidden/>
    <w:rsid w:val="00BA5969"/>
    <w:rPr>
      <w:rFonts w:ascii="Courier" w:eastAsia="Times" w:hAnsi="Courier"/>
      <w:sz w:val="20"/>
      <w:szCs w:val="20"/>
    </w:rPr>
  </w:style>
  <w:style w:type="character" w:customStyle="1" w:styleId="TekstzonderopmaakChar">
    <w:name w:val="Tekst zonder opmaak Char"/>
    <w:link w:val="Tekstzonderopmaak"/>
    <w:semiHidden/>
    <w:rsid w:val="00BA5969"/>
    <w:rPr>
      <w:rFonts w:ascii="Courier" w:eastAsia="Times" w:hAnsi="Courier" w:cs="Times New Roman"/>
      <w:sz w:val="20"/>
      <w:szCs w:val="20"/>
    </w:rPr>
  </w:style>
  <w:style w:type="paragraph" w:styleId="Koptekst">
    <w:name w:val="header"/>
    <w:basedOn w:val="Standaard"/>
    <w:link w:val="KoptekstChar"/>
    <w:uiPriority w:val="99"/>
    <w:rsid w:val="00BA5969"/>
    <w:pPr>
      <w:tabs>
        <w:tab w:val="center" w:pos="4320"/>
        <w:tab w:val="right" w:pos="8640"/>
      </w:tabs>
      <w:spacing w:line="280" w:lineRule="exact"/>
    </w:pPr>
    <w:rPr>
      <w:szCs w:val="20"/>
      <w:lang w:eastAsia="nl-NL"/>
    </w:rPr>
  </w:style>
  <w:style w:type="character" w:customStyle="1" w:styleId="KoptekstChar">
    <w:name w:val="Koptekst Char"/>
    <w:link w:val="Koptekst"/>
    <w:uiPriority w:val="99"/>
    <w:rsid w:val="00BA5969"/>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BA5969"/>
    <w:pPr>
      <w:spacing w:line="210" w:lineRule="exact"/>
    </w:pPr>
    <w:rPr>
      <w:b/>
      <w:sz w:val="16"/>
      <w:szCs w:val="20"/>
      <w:lang w:eastAsia="nl-NL"/>
    </w:rPr>
  </w:style>
  <w:style w:type="paragraph" w:styleId="Voettekst">
    <w:name w:val="footer"/>
    <w:basedOn w:val="Standaard"/>
    <w:link w:val="VoettekstChar"/>
    <w:uiPriority w:val="99"/>
    <w:rsid w:val="00BA5969"/>
    <w:pPr>
      <w:tabs>
        <w:tab w:val="center" w:pos="4536"/>
        <w:tab w:val="right" w:pos="9072"/>
      </w:tabs>
    </w:pPr>
  </w:style>
  <w:style w:type="character" w:customStyle="1" w:styleId="VoettekstChar">
    <w:name w:val="Voettekst Char"/>
    <w:link w:val="Voettekst"/>
    <w:uiPriority w:val="99"/>
    <w:rsid w:val="00BA5969"/>
    <w:rPr>
      <w:rFonts w:ascii="Times New Roman" w:eastAsia="Times New Roman" w:hAnsi="Times New Roman" w:cs="Times New Roman"/>
      <w:sz w:val="21"/>
      <w:szCs w:val="24"/>
    </w:rPr>
  </w:style>
  <w:style w:type="paragraph" w:styleId="Voetnoottekst">
    <w:name w:val="footnote text"/>
    <w:basedOn w:val="Standaard"/>
    <w:link w:val="VoetnoottekstChar"/>
    <w:uiPriority w:val="99"/>
    <w:rsid w:val="00BA5969"/>
    <w:rPr>
      <w:rFonts w:ascii="Minion" w:hAnsi="Minion"/>
      <w:sz w:val="20"/>
      <w:szCs w:val="20"/>
    </w:rPr>
  </w:style>
  <w:style w:type="character" w:customStyle="1" w:styleId="VoetnoottekstChar">
    <w:name w:val="Voetnoottekst Char"/>
    <w:link w:val="Voetnoottekst"/>
    <w:uiPriority w:val="99"/>
    <w:rsid w:val="00BA5969"/>
    <w:rPr>
      <w:rFonts w:ascii="Minion" w:eastAsia="Times New Roman" w:hAnsi="Minion" w:cs="Times New Roman"/>
      <w:sz w:val="20"/>
      <w:szCs w:val="20"/>
    </w:rPr>
  </w:style>
  <w:style w:type="character" w:styleId="Voetnootmarkering">
    <w:name w:val="footnote reference"/>
    <w:uiPriority w:val="99"/>
    <w:semiHidden/>
    <w:rsid w:val="00BA5969"/>
    <w:rPr>
      <w:vertAlign w:val="superscript"/>
    </w:rPr>
  </w:style>
  <w:style w:type="character" w:styleId="Hyperlink">
    <w:name w:val="Hyperlink"/>
    <w:semiHidden/>
    <w:rsid w:val="00BA5969"/>
    <w:rPr>
      <w:color w:val="0000FF"/>
      <w:u w:val="single"/>
    </w:rPr>
  </w:style>
  <w:style w:type="paragraph" w:customStyle="1" w:styleId="vulling">
    <w:name w:val="vulling"/>
    <w:basedOn w:val="Standaard"/>
    <w:rsid w:val="00BA5969"/>
    <w:rPr>
      <w:color w:val="0000FF"/>
      <w:sz w:val="22"/>
      <w:szCs w:val="20"/>
      <w:lang w:val="en-GB"/>
    </w:rPr>
  </w:style>
  <w:style w:type="character" w:styleId="Paginanummer">
    <w:name w:val="page number"/>
    <w:basedOn w:val="Standaardalinea-lettertype"/>
    <w:semiHidden/>
    <w:rsid w:val="00BA5969"/>
  </w:style>
  <w:style w:type="paragraph" w:styleId="Ballontekst">
    <w:name w:val="Balloon Text"/>
    <w:basedOn w:val="Standaard"/>
    <w:link w:val="BallontekstChar"/>
    <w:uiPriority w:val="99"/>
    <w:semiHidden/>
    <w:unhideWhenUsed/>
    <w:rsid w:val="00BA5969"/>
    <w:rPr>
      <w:rFonts w:ascii="Tahoma" w:hAnsi="Tahoma" w:cs="Tahoma"/>
      <w:sz w:val="16"/>
      <w:szCs w:val="16"/>
    </w:rPr>
  </w:style>
  <w:style w:type="character" w:customStyle="1" w:styleId="BallontekstChar">
    <w:name w:val="Ballontekst Char"/>
    <w:link w:val="Ballontekst"/>
    <w:uiPriority w:val="99"/>
    <w:semiHidden/>
    <w:rsid w:val="00BA5969"/>
    <w:rPr>
      <w:rFonts w:ascii="Tahoma" w:eastAsia="Times New Roman" w:hAnsi="Tahoma" w:cs="Tahoma"/>
      <w:sz w:val="16"/>
      <w:szCs w:val="16"/>
    </w:rPr>
  </w:style>
  <w:style w:type="paragraph" w:styleId="Lijstalinea">
    <w:name w:val="List Paragraph"/>
    <w:basedOn w:val="Standaard"/>
    <w:uiPriority w:val="34"/>
    <w:qFormat/>
    <w:rsid w:val="00E60FD9"/>
    <w:pPr>
      <w:ind w:left="720"/>
      <w:contextualSpacing/>
    </w:pPr>
  </w:style>
  <w:style w:type="character" w:styleId="GevolgdeHyperlink">
    <w:name w:val="FollowedHyperlink"/>
    <w:uiPriority w:val="99"/>
    <w:semiHidden/>
    <w:unhideWhenUsed/>
    <w:rsid w:val="00C83097"/>
    <w:rPr>
      <w:color w:val="800080"/>
      <w:u w:val="single"/>
    </w:rPr>
  </w:style>
  <w:style w:type="table" w:styleId="Tabelraster">
    <w:name w:val="Table Grid"/>
    <w:basedOn w:val="Standaardtabel"/>
    <w:uiPriority w:val="59"/>
    <w:rsid w:val="00CB0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semiHidden/>
    <w:unhideWhenUsed/>
    <w:rsid w:val="00FE6486"/>
    <w:rPr>
      <w:sz w:val="16"/>
      <w:szCs w:val="16"/>
    </w:rPr>
  </w:style>
  <w:style w:type="paragraph" w:styleId="Tekstopmerking">
    <w:name w:val="annotation text"/>
    <w:basedOn w:val="Standaard"/>
    <w:link w:val="TekstopmerkingChar"/>
    <w:uiPriority w:val="99"/>
    <w:unhideWhenUsed/>
    <w:rsid w:val="00FE6486"/>
    <w:rPr>
      <w:sz w:val="20"/>
      <w:szCs w:val="20"/>
    </w:rPr>
  </w:style>
  <w:style w:type="character" w:customStyle="1" w:styleId="TekstopmerkingChar">
    <w:name w:val="Tekst opmerking Char"/>
    <w:link w:val="Tekstopmerking"/>
    <w:uiPriority w:val="99"/>
    <w:rsid w:val="00FE648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F72A8"/>
    <w:rPr>
      <w:b/>
      <w:bCs/>
    </w:rPr>
  </w:style>
  <w:style w:type="character" w:customStyle="1" w:styleId="OnderwerpvanopmerkingChar">
    <w:name w:val="Onderwerp van opmerking Char"/>
    <w:link w:val="Onderwerpvanopmerking"/>
    <w:uiPriority w:val="99"/>
    <w:semiHidden/>
    <w:rsid w:val="00AF72A8"/>
    <w:rPr>
      <w:rFonts w:ascii="Times New Roman" w:eastAsia="Times New Roman" w:hAnsi="Times New Roman" w:cs="Times New Roman"/>
      <w:b/>
      <w:bCs/>
      <w:sz w:val="20"/>
      <w:szCs w:val="20"/>
    </w:rPr>
  </w:style>
  <w:style w:type="paragraph" w:styleId="Datum">
    <w:name w:val="Date"/>
    <w:basedOn w:val="Standaard"/>
    <w:next w:val="Standaard"/>
    <w:link w:val="DatumChar"/>
    <w:uiPriority w:val="99"/>
    <w:semiHidden/>
    <w:unhideWhenUsed/>
    <w:rsid w:val="00BD62DF"/>
  </w:style>
  <w:style w:type="character" w:customStyle="1" w:styleId="DatumChar">
    <w:name w:val="Datum Char"/>
    <w:link w:val="Datum"/>
    <w:uiPriority w:val="99"/>
    <w:semiHidden/>
    <w:rsid w:val="00BD62DF"/>
    <w:rPr>
      <w:rFonts w:ascii="Times New Roman" w:eastAsia="Times New Roman" w:hAnsi="Times New Roman" w:cs="Times New Roman"/>
      <w:sz w:val="21"/>
      <w:szCs w:val="24"/>
    </w:rPr>
  </w:style>
  <w:style w:type="character" w:styleId="Zwaar">
    <w:name w:val="Strong"/>
    <w:uiPriority w:val="22"/>
    <w:qFormat/>
    <w:rsid w:val="00914AE5"/>
    <w:rPr>
      <w:b/>
      <w:bCs/>
    </w:rPr>
  </w:style>
  <w:style w:type="paragraph" w:styleId="Titel">
    <w:name w:val="Title"/>
    <w:basedOn w:val="Standaard"/>
    <w:next w:val="Standaard"/>
    <w:link w:val="TitelChar"/>
    <w:uiPriority w:val="10"/>
    <w:qFormat/>
    <w:rsid w:val="00914AE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914AE5"/>
    <w:rPr>
      <w:rFonts w:ascii="Cambria" w:eastAsia="Times New Roman" w:hAnsi="Cambria" w:cs="Times New Roman"/>
      <w:color w:val="17365D"/>
      <w:spacing w:val="5"/>
      <w:kern w:val="28"/>
      <w:sz w:val="52"/>
      <w:szCs w:val="52"/>
    </w:rPr>
  </w:style>
  <w:style w:type="paragraph" w:styleId="Revisie">
    <w:name w:val="Revision"/>
    <w:hidden/>
    <w:uiPriority w:val="99"/>
    <w:semiHidden/>
    <w:rsid w:val="007F148B"/>
    <w:rPr>
      <w:rFonts w:ascii="Times New Roman" w:eastAsia="Times New Roman" w:hAnsi="Times New Roman"/>
      <w:sz w:val="21"/>
      <w:szCs w:val="24"/>
      <w:lang w:eastAsia="en-US"/>
    </w:rPr>
  </w:style>
  <w:style w:type="paragraph" w:styleId="Lijstmetafbeeldingen">
    <w:name w:val="table of figures"/>
    <w:basedOn w:val="Standaard"/>
    <w:next w:val="Standaard"/>
    <w:uiPriority w:val="99"/>
    <w:semiHidden/>
    <w:unhideWhenUsed/>
    <w:rsid w:val="00E01AD3"/>
  </w:style>
  <w:style w:type="paragraph" w:styleId="Documentstructuur">
    <w:name w:val="Document Map"/>
    <w:basedOn w:val="Standaard"/>
    <w:link w:val="DocumentstructuurChar"/>
    <w:uiPriority w:val="99"/>
    <w:semiHidden/>
    <w:unhideWhenUsed/>
    <w:rsid w:val="004A7636"/>
    <w:rPr>
      <w:rFonts w:ascii="Tahoma" w:hAnsi="Tahoma" w:cs="Tahoma"/>
      <w:sz w:val="16"/>
      <w:szCs w:val="16"/>
    </w:rPr>
  </w:style>
  <w:style w:type="character" w:customStyle="1" w:styleId="DocumentstructuurChar">
    <w:name w:val="Documentstructuur Char"/>
    <w:link w:val="Documentstructuur"/>
    <w:uiPriority w:val="99"/>
    <w:semiHidden/>
    <w:rsid w:val="004A7636"/>
    <w:rPr>
      <w:rFonts w:ascii="Tahoma" w:eastAsia="Times New Roman" w:hAnsi="Tahoma" w:cs="Tahoma"/>
      <w:sz w:val="16"/>
      <w:szCs w:val="16"/>
    </w:rPr>
  </w:style>
  <w:style w:type="paragraph" w:customStyle="1" w:styleId="Default">
    <w:name w:val="Default"/>
    <w:rsid w:val="008B095A"/>
    <w:pPr>
      <w:autoSpaceDE w:val="0"/>
      <w:autoSpaceDN w:val="0"/>
      <w:adjustRightInd w:val="0"/>
    </w:pPr>
    <w:rPr>
      <w:rFonts w:eastAsia="SimSun" w:cs="Calibri"/>
      <w:color w:val="000000"/>
      <w:sz w:val="24"/>
      <w:szCs w:val="24"/>
      <w:lang w:eastAsia="zh-CN"/>
    </w:rPr>
  </w:style>
  <w:style w:type="character" w:customStyle="1" w:styleId="Kop1Char">
    <w:name w:val="Kop 1 Char"/>
    <w:link w:val="Kop1"/>
    <w:uiPriority w:val="9"/>
    <w:rsid w:val="000C416A"/>
    <w:rPr>
      <w:rFonts w:eastAsia="Times New Roman" w:cs="Calibri"/>
      <w:b/>
      <w:color w:val="1F497D"/>
      <w:sz w:val="28"/>
      <w:szCs w:val="28"/>
      <w:lang w:eastAsia="en-US"/>
    </w:rPr>
  </w:style>
  <w:style w:type="table" w:customStyle="1" w:styleId="LightList-Accent11">
    <w:name w:val="Light List - Accent 11"/>
    <w:basedOn w:val="Standaardtabel"/>
    <w:uiPriority w:val="61"/>
    <w:rsid w:val="003B706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2412">
      <w:bodyDiv w:val="1"/>
      <w:marLeft w:val="0"/>
      <w:marRight w:val="0"/>
      <w:marTop w:val="0"/>
      <w:marBottom w:val="0"/>
      <w:divBdr>
        <w:top w:val="none" w:sz="0" w:space="0" w:color="auto"/>
        <w:left w:val="none" w:sz="0" w:space="0" w:color="auto"/>
        <w:bottom w:val="none" w:sz="0" w:space="0" w:color="auto"/>
        <w:right w:val="none" w:sz="0" w:space="0" w:color="auto"/>
      </w:divBdr>
    </w:div>
    <w:div w:id="228617429">
      <w:bodyDiv w:val="1"/>
      <w:marLeft w:val="0"/>
      <w:marRight w:val="0"/>
      <w:marTop w:val="0"/>
      <w:marBottom w:val="0"/>
      <w:divBdr>
        <w:top w:val="none" w:sz="0" w:space="0" w:color="auto"/>
        <w:left w:val="none" w:sz="0" w:space="0" w:color="auto"/>
        <w:bottom w:val="none" w:sz="0" w:space="0" w:color="auto"/>
        <w:right w:val="none" w:sz="0" w:space="0" w:color="auto"/>
      </w:divBdr>
    </w:div>
    <w:div w:id="327563753">
      <w:bodyDiv w:val="1"/>
      <w:marLeft w:val="0"/>
      <w:marRight w:val="0"/>
      <w:marTop w:val="0"/>
      <w:marBottom w:val="0"/>
      <w:divBdr>
        <w:top w:val="none" w:sz="0" w:space="0" w:color="auto"/>
        <w:left w:val="none" w:sz="0" w:space="0" w:color="auto"/>
        <w:bottom w:val="none" w:sz="0" w:space="0" w:color="auto"/>
        <w:right w:val="none" w:sz="0" w:space="0" w:color="auto"/>
      </w:divBdr>
    </w:div>
    <w:div w:id="452986718">
      <w:bodyDiv w:val="1"/>
      <w:marLeft w:val="0"/>
      <w:marRight w:val="0"/>
      <w:marTop w:val="0"/>
      <w:marBottom w:val="0"/>
      <w:divBdr>
        <w:top w:val="none" w:sz="0" w:space="0" w:color="auto"/>
        <w:left w:val="none" w:sz="0" w:space="0" w:color="auto"/>
        <w:bottom w:val="none" w:sz="0" w:space="0" w:color="auto"/>
        <w:right w:val="none" w:sz="0" w:space="0" w:color="auto"/>
      </w:divBdr>
    </w:div>
    <w:div w:id="549193868">
      <w:bodyDiv w:val="1"/>
      <w:marLeft w:val="0"/>
      <w:marRight w:val="0"/>
      <w:marTop w:val="0"/>
      <w:marBottom w:val="0"/>
      <w:divBdr>
        <w:top w:val="none" w:sz="0" w:space="0" w:color="auto"/>
        <w:left w:val="none" w:sz="0" w:space="0" w:color="auto"/>
        <w:bottom w:val="none" w:sz="0" w:space="0" w:color="auto"/>
        <w:right w:val="none" w:sz="0" w:space="0" w:color="auto"/>
      </w:divBdr>
    </w:div>
    <w:div w:id="636492948">
      <w:bodyDiv w:val="1"/>
      <w:marLeft w:val="0"/>
      <w:marRight w:val="0"/>
      <w:marTop w:val="0"/>
      <w:marBottom w:val="0"/>
      <w:divBdr>
        <w:top w:val="none" w:sz="0" w:space="0" w:color="auto"/>
        <w:left w:val="none" w:sz="0" w:space="0" w:color="auto"/>
        <w:bottom w:val="none" w:sz="0" w:space="0" w:color="auto"/>
        <w:right w:val="none" w:sz="0" w:space="0" w:color="auto"/>
      </w:divBdr>
    </w:div>
    <w:div w:id="877930377">
      <w:bodyDiv w:val="1"/>
      <w:marLeft w:val="0"/>
      <w:marRight w:val="0"/>
      <w:marTop w:val="0"/>
      <w:marBottom w:val="0"/>
      <w:divBdr>
        <w:top w:val="none" w:sz="0" w:space="0" w:color="auto"/>
        <w:left w:val="none" w:sz="0" w:space="0" w:color="auto"/>
        <w:bottom w:val="none" w:sz="0" w:space="0" w:color="auto"/>
        <w:right w:val="none" w:sz="0" w:space="0" w:color="auto"/>
      </w:divBdr>
    </w:div>
    <w:div w:id="945381674">
      <w:bodyDiv w:val="1"/>
      <w:marLeft w:val="0"/>
      <w:marRight w:val="0"/>
      <w:marTop w:val="0"/>
      <w:marBottom w:val="0"/>
      <w:divBdr>
        <w:top w:val="none" w:sz="0" w:space="0" w:color="auto"/>
        <w:left w:val="none" w:sz="0" w:space="0" w:color="auto"/>
        <w:bottom w:val="none" w:sz="0" w:space="0" w:color="auto"/>
        <w:right w:val="none" w:sz="0" w:space="0" w:color="auto"/>
      </w:divBdr>
    </w:div>
    <w:div w:id="960645720">
      <w:bodyDiv w:val="1"/>
      <w:marLeft w:val="0"/>
      <w:marRight w:val="0"/>
      <w:marTop w:val="0"/>
      <w:marBottom w:val="0"/>
      <w:divBdr>
        <w:top w:val="none" w:sz="0" w:space="0" w:color="auto"/>
        <w:left w:val="none" w:sz="0" w:space="0" w:color="auto"/>
        <w:bottom w:val="none" w:sz="0" w:space="0" w:color="auto"/>
        <w:right w:val="none" w:sz="0" w:space="0" w:color="auto"/>
      </w:divBdr>
    </w:div>
    <w:div w:id="994845483">
      <w:bodyDiv w:val="1"/>
      <w:marLeft w:val="0"/>
      <w:marRight w:val="0"/>
      <w:marTop w:val="0"/>
      <w:marBottom w:val="0"/>
      <w:divBdr>
        <w:top w:val="none" w:sz="0" w:space="0" w:color="auto"/>
        <w:left w:val="none" w:sz="0" w:space="0" w:color="auto"/>
        <w:bottom w:val="none" w:sz="0" w:space="0" w:color="auto"/>
        <w:right w:val="none" w:sz="0" w:space="0" w:color="auto"/>
      </w:divBdr>
    </w:div>
    <w:div w:id="1765220581">
      <w:bodyDiv w:val="1"/>
      <w:marLeft w:val="0"/>
      <w:marRight w:val="0"/>
      <w:marTop w:val="0"/>
      <w:marBottom w:val="0"/>
      <w:divBdr>
        <w:top w:val="none" w:sz="0" w:space="0" w:color="auto"/>
        <w:left w:val="none" w:sz="0" w:space="0" w:color="auto"/>
        <w:bottom w:val="none" w:sz="0" w:space="0" w:color="auto"/>
        <w:right w:val="none" w:sz="0" w:space="0" w:color="auto"/>
      </w:divBdr>
    </w:div>
    <w:div w:id="1843620156">
      <w:bodyDiv w:val="1"/>
      <w:marLeft w:val="0"/>
      <w:marRight w:val="0"/>
      <w:marTop w:val="0"/>
      <w:marBottom w:val="0"/>
      <w:divBdr>
        <w:top w:val="none" w:sz="0" w:space="0" w:color="auto"/>
        <w:left w:val="none" w:sz="0" w:space="0" w:color="auto"/>
        <w:bottom w:val="none" w:sz="0" w:space="0" w:color="auto"/>
        <w:right w:val="none" w:sz="0" w:space="0" w:color="auto"/>
      </w:divBdr>
    </w:div>
    <w:div w:id="19862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afm.nl/nl/over-afm/pers-en-media/geheimhoudingsplicht.aspx"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AFMDOC-129-11226</_dlc_DocId>
    <_dlc_DocIdUrl xmlns="dd62d345-e1f9-48ef-b6ff-7cdbbbf7a6ae">
      <Url>https://dms.stelan.nl/bedrijfsvoering/_layouts/15/DocIdRedir.aspx?ID=AFMDOC-129-11226</Url>
      <Description>AFMDOC-129-11226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2BECC-A456-4A3B-BFAB-A7F1D67966BA}">
  <ds:schemaRefs>
    <ds:schemaRef ds:uri="http://schemas.microsoft.com/sharepoint/v3/contenttype/forms"/>
  </ds:schemaRefs>
</ds:datastoreItem>
</file>

<file path=customXml/itemProps2.xml><?xml version="1.0" encoding="utf-8"?>
<ds:datastoreItem xmlns:ds="http://schemas.openxmlformats.org/officeDocument/2006/customXml" ds:itemID="{2E802941-EB0E-4702-BD53-4E1256DF0916}">
  <ds:schemaRefs>
    <ds:schemaRef ds:uri="http://schemas.microsoft.com/sharepoint/events"/>
  </ds:schemaRefs>
</ds:datastoreItem>
</file>

<file path=customXml/itemProps3.xml><?xml version="1.0" encoding="utf-8"?>
<ds:datastoreItem xmlns:ds="http://schemas.openxmlformats.org/officeDocument/2006/customXml" ds:itemID="{C584E9E5-48E6-4E7B-A78B-38B553CBE18B}">
  <ds:schemaRefs>
    <ds:schemaRef ds:uri="office.server.policy"/>
  </ds:schemaRefs>
</ds:datastoreItem>
</file>

<file path=customXml/itemProps4.xml><?xml version="1.0" encoding="utf-8"?>
<ds:datastoreItem xmlns:ds="http://schemas.openxmlformats.org/officeDocument/2006/customXml" ds:itemID="{F44301E6-E319-4396-8BBC-F43DE416C3F4}">
  <ds:schemaRefs>
    <ds:schemaRef ds:uri="http://schemas.microsoft.com/office/2006/metadata/longProperties"/>
  </ds:schemaRefs>
</ds:datastoreItem>
</file>

<file path=customXml/itemProps5.xml><?xml version="1.0" encoding="utf-8"?>
<ds:datastoreItem xmlns:ds="http://schemas.openxmlformats.org/officeDocument/2006/customXml" ds:itemID="{9B2D0F31-7F0A-4C5F-8F8E-9D0A98EF060E}">
  <ds:schemaRefs>
    <ds:schemaRef ds:uri="Microsoft.SharePoint.Taxonomy.ContentTypeSync"/>
  </ds:schemaRefs>
</ds:datastoreItem>
</file>

<file path=customXml/itemProps6.xml><?xml version="1.0" encoding="utf-8"?>
<ds:datastoreItem xmlns:ds="http://schemas.openxmlformats.org/officeDocument/2006/customXml" ds:itemID="{71A7A8A4-BBAF-4402-A630-722C7FADF766}">
  <ds:schemaRefs>
    <ds:schemaRef ds:uri="http://schemas.microsoft.com/office/2006/metadata/properties"/>
    <ds:schemaRef ds:uri="http://schemas.microsoft.com/office/infopath/2007/PartnerControls"/>
    <ds:schemaRef ds:uri="dd62d345-e1f9-48ef-b6ff-7cdbbbf7a6ae"/>
    <ds:schemaRef ds:uri="936c9f6d-703f-4492-b10b-5967c53212d1"/>
  </ds:schemaRefs>
</ds:datastoreItem>
</file>

<file path=customXml/itemProps7.xml><?xml version="1.0" encoding="utf-8"?>
<ds:datastoreItem xmlns:ds="http://schemas.openxmlformats.org/officeDocument/2006/customXml" ds:itemID="{B4ABDDAD-FCBF-4D73-A654-B4DC7FD5E29B}">
  <ds:schemaRefs>
    <ds:schemaRef ds:uri="http://schemas.openxmlformats.org/officeDocument/2006/bibliography"/>
  </ds:schemaRefs>
</ds:datastoreItem>
</file>

<file path=customXml/itemProps8.xml><?xml version="1.0" encoding="utf-8"?>
<ds:datastoreItem xmlns:ds="http://schemas.openxmlformats.org/officeDocument/2006/customXml" ds:itemID="{7B1C8202-92AC-4B03-AFEE-60F4A5239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dd62d345-e1f9-48ef-b6ff-7cdbbbf7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2940</Words>
  <Characters>16174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19076</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2021-09-06T16:15:00Z</dcterms:created>
  <dcterms:modified xsi:type="dcterms:W3CDTF">2021-09-06T16:15:00Z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0253a535-110c-4faf-94e7-a51aa343988c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